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24774A">
      <w:pPr>
        <w:pStyle w:val="3"/>
        <w:jc w:val="left"/>
        <w:rPr>
          <w:sz w:val="28"/>
          <w:szCs w:val="28"/>
        </w:rPr>
      </w:pPr>
      <w:r>
        <w:rPr>
          <w:sz w:val="28"/>
          <w:szCs w:val="28"/>
        </w:rPr>
        <w:t>ПРОТОКОЛ</w:t>
      </w:r>
      <w:r w:rsidR="00014AA4">
        <w:rPr>
          <w:sz w:val="28"/>
          <w:szCs w:val="28"/>
        </w:rPr>
        <w:t xml:space="preserve"> № </w:t>
      </w:r>
      <w:r w:rsidR="00F20D3C">
        <w:rPr>
          <w:sz w:val="28"/>
          <w:szCs w:val="28"/>
        </w:rPr>
        <w:t>117</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633707">
            <w:pPr>
              <w:widowControl w:val="0"/>
              <w:spacing w:before="120"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633707">
            <w:pPr>
              <w:widowControl w:val="0"/>
              <w:spacing w:before="120" w:line="360" w:lineRule="atLeast"/>
              <w:ind w:left="454"/>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F20D3C" w:rsidP="00753AEC">
            <w:pPr>
              <w:widowControl w:val="0"/>
              <w:spacing w:line="360" w:lineRule="atLeast"/>
              <w:ind w:left="452"/>
              <w:rPr>
                <w:rFonts w:eastAsia="MS Mincho"/>
                <w:color w:val="000000"/>
                <w:spacing w:val="-1"/>
              </w:rPr>
            </w:pPr>
            <w:r>
              <w:rPr>
                <w:rFonts w:eastAsia="MS Mincho"/>
                <w:szCs w:val="28"/>
              </w:rPr>
              <w:t>31</w:t>
            </w:r>
            <w:r w:rsidR="00793B69">
              <w:rPr>
                <w:rFonts w:eastAsia="MS Mincho"/>
                <w:szCs w:val="28"/>
              </w:rPr>
              <w:t xml:space="preserve"> марта</w:t>
            </w:r>
            <w:r w:rsidR="006A562F">
              <w:rPr>
                <w:rFonts w:eastAsia="MS Mincho"/>
                <w:szCs w:val="28"/>
              </w:rPr>
              <w:t xml:space="preserve"> 2015</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F20D3C" w:rsidP="0003471E">
            <w:pPr>
              <w:widowControl w:val="0"/>
              <w:spacing w:line="360" w:lineRule="atLeast"/>
              <w:ind w:left="452"/>
              <w:rPr>
                <w:rFonts w:eastAsia="MS Mincho"/>
              </w:rPr>
            </w:pPr>
            <w:r w:rsidRPr="00186875">
              <w:rPr>
                <w:rFonts w:eastAsia="MS Mincho"/>
              </w:rPr>
              <w:t>02 апреля</w:t>
            </w:r>
            <w:r w:rsidR="004E58F3" w:rsidRPr="003E6635">
              <w:rPr>
                <w:rFonts w:eastAsia="MS Mincho"/>
              </w:rPr>
              <w:t xml:space="preserve"> </w:t>
            </w:r>
            <w:r w:rsidR="006A562F" w:rsidRPr="003E6635">
              <w:rPr>
                <w:rFonts w:eastAsia="MS Mincho"/>
              </w:rPr>
              <w:t>2015</w:t>
            </w:r>
            <w:r w:rsidR="007301E9" w:rsidRPr="00C74DCC">
              <w:rPr>
                <w:rFonts w:eastAsia="MS Mincho"/>
              </w:rPr>
              <w:t xml:space="preserve"> года.</w:t>
            </w:r>
          </w:p>
        </w:tc>
      </w:tr>
    </w:tbl>
    <w:p w:rsidR="00423CF3" w:rsidRDefault="00423CF3" w:rsidP="0055421B">
      <w:pPr>
        <w:pStyle w:val="a7"/>
        <w:spacing w:after="120" w:line="360" w:lineRule="atLeast"/>
        <w:ind w:firstLine="839"/>
      </w:pPr>
    </w:p>
    <w:p w:rsidR="00546A6B" w:rsidRPr="000773B1"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0773B1">
        <w:t>Дод</w:t>
      </w:r>
      <w:proofErr w:type="spellEnd"/>
      <w:r w:rsidR="007549FF" w:rsidRPr="000773B1">
        <w:t xml:space="preserve"> Е.В.,</w:t>
      </w:r>
      <w:r w:rsidR="00F87064" w:rsidRPr="000773B1">
        <w:t xml:space="preserve"> </w:t>
      </w:r>
      <w:r w:rsidR="00BD6A67" w:rsidRPr="00020D9F">
        <w:t xml:space="preserve">Киров С.А., </w:t>
      </w:r>
      <w:r w:rsidR="006A562F" w:rsidRPr="00020D9F">
        <w:t xml:space="preserve">Кожемяко О.Н., </w:t>
      </w:r>
      <w:proofErr w:type="spellStart"/>
      <w:r w:rsidR="00546A6B" w:rsidRPr="00020D9F">
        <w:t>Посевина</w:t>
      </w:r>
      <w:proofErr w:type="spellEnd"/>
      <w:r w:rsidR="00546A6B" w:rsidRPr="00020D9F">
        <w:t xml:space="preserve"> И.О., Савельев И.В., </w:t>
      </w:r>
      <w:proofErr w:type="spellStart"/>
      <w:r w:rsidR="00546A6B" w:rsidRPr="000773B1">
        <w:t>Ста</w:t>
      </w:r>
      <w:r w:rsidR="00BD6A67" w:rsidRPr="000773B1">
        <w:t>нюленайте</w:t>
      </w:r>
      <w:proofErr w:type="spellEnd"/>
      <w:r w:rsidR="00BD6A67" w:rsidRPr="000773B1">
        <w:t xml:space="preserve"> Я.Э., </w:t>
      </w:r>
      <w:r w:rsidR="00BB0C34" w:rsidRPr="000773B1">
        <w:t>Толстогузов С.Н</w:t>
      </w:r>
      <w:r w:rsidR="0017089E" w:rsidRPr="000773B1">
        <w:t>.</w:t>
      </w:r>
      <w:r w:rsidR="006968ED" w:rsidRPr="000773B1">
        <w:t>,</w:t>
      </w:r>
      <w:r w:rsidR="000172B5" w:rsidRPr="000773B1">
        <w:t xml:space="preserve"> </w:t>
      </w:r>
      <w:r w:rsidR="00CE2B56" w:rsidRPr="000773B1">
        <w:t>Янсон С.Ю.</w:t>
      </w:r>
    </w:p>
    <w:p w:rsidR="000773B1" w:rsidRPr="00020D9F" w:rsidRDefault="00862A76" w:rsidP="0055421B">
      <w:pPr>
        <w:widowControl w:val="0"/>
        <w:spacing w:after="120" w:line="360" w:lineRule="atLeast"/>
        <w:ind w:firstLine="697"/>
        <w:jc w:val="both"/>
      </w:pPr>
      <w:r>
        <w:t>Выбывшие ч</w:t>
      </w:r>
      <w:r w:rsidR="000773B1" w:rsidRPr="00020D9F">
        <w:t xml:space="preserve">лены Совета директоров ОАО «РАО </w:t>
      </w:r>
      <w:r>
        <w:t xml:space="preserve">Энергетические системы Востока»: </w:t>
      </w:r>
      <w:r w:rsidR="000773B1" w:rsidRPr="00020D9F">
        <w:t>Десятов Е.В.</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007120">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ED6758" w:rsidRDefault="00ED6758"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843AD4" w:rsidRPr="00843AD4" w:rsidRDefault="00843AD4" w:rsidP="00843AD4">
      <w:pPr>
        <w:widowControl w:val="0"/>
        <w:suppressAutoHyphens/>
        <w:ind w:firstLine="567"/>
        <w:jc w:val="both"/>
        <w:rPr>
          <w:rFonts w:eastAsia="Lucida Sans Unicode"/>
          <w:kern w:val="1"/>
          <w:szCs w:val="28"/>
        </w:rPr>
      </w:pPr>
      <w:r w:rsidRPr="00843AD4">
        <w:rPr>
          <w:rFonts w:eastAsia="Lucida Sans Unicode"/>
          <w:b/>
          <w:kern w:val="1"/>
          <w:szCs w:val="28"/>
        </w:rPr>
        <w:t xml:space="preserve">Вопрос № 1: </w:t>
      </w:r>
      <w:r w:rsidRPr="00843AD4">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12 месяцев 2014 года.</w:t>
      </w:r>
    </w:p>
    <w:p w:rsidR="00843AD4" w:rsidRPr="00843AD4" w:rsidRDefault="00843AD4" w:rsidP="00843AD4">
      <w:pPr>
        <w:widowControl w:val="0"/>
        <w:suppressAutoHyphens/>
        <w:ind w:firstLine="567"/>
        <w:jc w:val="both"/>
        <w:rPr>
          <w:rFonts w:eastAsia="Lucida Sans Unicode"/>
          <w:kern w:val="1"/>
          <w:szCs w:val="28"/>
        </w:rPr>
      </w:pPr>
      <w:r w:rsidRPr="00843AD4">
        <w:rPr>
          <w:rFonts w:eastAsia="Lucida Sans Unicode"/>
          <w:b/>
          <w:kern w:val="1"/>
          <w:szCs w:val="28"/>
        </w:rPr>
        <w:t xml:space="preserve">Вопрос № 2: </w:t>
      </w:r>
      <w:r w:rsidRPr="00843AD4">
        <w:rPr>
          <w:rFonts w:eastAsia="Lucida Sans Unicode"/>
          <w:kern w:val="1"/>
          <w:szCs w:val="28"/>
        </w:rPr>
        <w:t>Об утверждении отчета об исполнении бизнес-плана ОАО «РАО Энергетические системы Востока» за 12 месяцев 2014 года.</w:t>
      </w:r>
    </w:p>
    <w:p w:rsidR="00843AD4" w:rsidRPr="00843AD4" w:rsidRDefault="00843AD4" w:rsidP="00843AD4">
      <w:pPr>
        <w:widowControl w:val="0"/>
        <w:suppressAutoHyphens/>
        <w:ind w:firstLine="567"/>
        <w:jc w:val="both"/>
        <w:rPr>
          <w:rFonts w:eastAsia="Lucida Sans Unicode"/>
          <w:kern w:val="1"/>
          <w:szCs w:val="28"/>
        </w:rPr>
      </w:pPr>
      <w:r w:rsidRPr="00843AD4">
        <w:rPr>
          <w:rFonts w:eastAsia="Lucida Sans Unicode"/>
          <w:b/>
          <w:kern w:val="1"/>
          <w:szCs w:val="28"/>
        </w:rPr>
        <w:t xml:space="preserve">Вопрос № 3: </w:t>
      </w:r>
      <w:r w:rsidRPr="00843AD4">
        <w:rPr>
          <w:rFonts w:eastAsia="Lucida Sans Unicode"/>
          <w:kern w:val="1"/>
          <w:szCs w:val="28"/>
        </w:rPr>
        <w:t>Об утверждении бизнес-плана ОАО «РАО Энергетические системы Востока» на 2015 год, в том числе утверждение инвестиционной программы ОАО «РАО Энергетические системы Востока» на 2015 год в составе бизнес-плана на 2015 год.</w:t>
      </w:r>
    </w:p>
    <w:p w:rsidR="00843AD4" w:rsidRPr="00843AD4" w:rsidRDefault="00843AD4" w:rsidP="00843AD4">
      <w:pPr>
        <w:widowControl w:val="0"/>
        <w:tabs>
          <w:tab w:val="left" w:pos="567"/>
          <w:tab w:val="left" w:pos="851"/>
        </w:tabs>
        <w:autoSpaceDE w:val="0"/>
        <w:autoSpaceDN w:val="0"/>
        <w:adjustRightInd w:val="0"/>
        <w:ind w:firstLine="567"/>
        <w:jc w:val="both"/>
        <w:rPr>
          <w:szCs w:val="28"/>
        </w:rPr>
      </w:pPr>
      <w:r w:rsidRPr="00843AD4">
        <w:rPr>
          <w:rFonts w:eastAsia="Calibri"/>
          <w:b/>
          <w:szCs w:val="28"/>
          <w:lang w:eastAsia="en-US"/>
        </w:rPr>
        <w:t xml:space="preserve">Вопрос№ 4: </w:t>
      </w:r>
      <w:r w:rsidRPr="00843AD4">
        <w:rPr>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843AD4">
        <w:rPr>
          <w:szCs w:val="28"/>
        </w:rPr>
        <w:t>повесток дня заседаний советов директоров</w:t>
      </w:r>
      <w:proofErr w:type="gramEnd"/>
      <w:r w:rsidRPr="00843AD4">
        <w:rPr>
          <w:szCs w:val="28"/>
        </w:rPr>
        <w:t xml:space="preserve"> и общих собраний акционеров ДЗО ОАО «РАО Энергетические системы Востока».</w:t>
      </w:r>
    </w:p>
    <w:p w:rsidR="00843AD4" w:rsidRPr="00843AD4" w:rsidRDefault="00843AD4" w:rsidP="00843AD4">
      <w:pPr>
        <w:tabs>
          <w:tab w:val="left" w:pos="284"/>
          <w:tab w:val="left" w:pos="567"/>
          <w:tab w:val="left" w:pos="851"/>
        </w:tabs>
        <w:ind w:firstLine="567"/>
        <w:jc w:val="both"/>
        <w:rPr>
          <w:bCs/>
          <w:szCs w:val="28"/>
        </w:rPr>
      </w:pPr>
      <w:r w:rsidRPr="00843AD4">
        <w:rPr>
          <w:b/>
          <w:szCs w:val="28"/>
        </w:rPr>
        <w:t>Вопрос № 5:</w:t>
      </w:r>
      <w:r w:rsidRPr="00843AD4">
        <w:rPr>
          <w:bCs/>
          <w:szCs w:val="28"/>
        </w:rPr>
        <w:t xml:space="preserve"> Об одобрении сделок, в совершении кот</w:t>
      </w:r>
      <w:r w:rsidR="008F63AF">
        <w:rPr>
          <w:bCs/>
          <w:szCs w:val="28"/>
        </w:rPr>
        <w:t>орых имеется заинтересованность.</w:t>
      </w:r>
    </w:p>
    <w:p w:rsidR="00843AD4" w:rsidRPr="00843AD4" w:rsidRDefault="00843AD4" w:rsidP="00843AD4">
      <w:pPr>
        <w:ind w:firstLine="567"/>
        <w:jc w:val="both"/>
        <w:rPr>
          <w:bCs/>
          <w:szCs w:val="28"/>
        </w:rPr>
      </w:pPr>
      <w:r w:rsidRPr="00843AD4">
        <w:rPr>
          <w:b/>
          <w:bCs/>
          <w:szCs w:val="28"/>
        </w:rPr>
        <w:t xml:space="preserve">Вопрос № 6: </w:t>
      </w:r>
      <w:r w:rsidRPr="00843AD4">
        <w:rPr>
          <w:bCs/>
          <w:szCs w:val="28"/>
        </w:rPr>
        <w:t>Об определении кредитной политики Общества.</w:t>
      </w:r>
    </w:p>
    <w:p w:rsidR="00D67CF5" w:rsidRDefault="00D67CF5" w:rsidP="00980A0B">
      <w:pPr>
        <w:pStyle w:val="31"/>
        <w:spacing w:line="360" w:lineRule="auto"/>
        <w:ind w:firstLine="0"/>
        <w:jc w:val="center"/>
        <w:rPr>
          <w:b/>
          <w:szCs w:val="28"/>
        </w:rPr>
      </w:pPr>
    </w:p>
    <w:p w:rsidR="00027CE4" w:rsidRDefault="00027CE4" w:rsidP="00980A0B">
      <w:pPr>
        <w:pStyle w:val="31"/>
        <w:spacing w:line="360" w:lineRule="auto"/>
        <w:ind w:firstLine="0"/>
        <w:jc w:val="center"/>
        <w:rPr>
          <w:b/>
          <w:szCs w:val="28"/>
        </w:rPr>
      </w:pPr>
    </w:p>
    <w:p w:rsidR="00027CE4" w:rsidRDefault="00027CE4"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843AD4" w:rsidRPr="00843AD4" w:rsidRDefault="00CB6113" w:rsidP="00843AD4">
      <w:pPr>
        <w:ind w:firstLine="567"/>
        <w:jc w:val="both"/>
        <w:rPr>
          <w:rFonts w:eastAsia="Lucida Sans Unicode"/>
          <w:kern w:val="1"/>
          <w:szCs w:val="28"/>
        </w:rPr>
      </w:pPr>
      <w:r w:rsidRPr="00CB6113">
        <w:rPr>
          <w:b/>
          <w:szCs w:val="28"/>
        </w:rPr>
        <w:t>Вопрос № 1:</w:t>
      </w:r>
      <w:r w:rsidRPr="00CB6113">
        <w:rPr>
          <w:szCs w:val="28"/>
        </w:rPr>
        <w:t xml:space="preserve"> </w:t>
      </w:r>
      <w:r w:rsidR="00843AD4" w:rsidRPr="00843AD4">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12 месяцев 2014 года.</w:t>
      </w:r>
    </w:p>
    <w:p w:rsidR="00B631B4" w:rsidRDefault="00B631B4" w:rsidP="00B631B4">
      <w:pPr>
        <w:ind w:firstLine="567"/>
        <w:jc w:val="both"/>
        <w:rPr>
          <w:szCs w:val="28"/>
        </w:rPr>
      </w:pP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FB01FC" w:rsidRDefault="00FB01FC" w:rsidP="00C10F0A">
      <w:pPr>
        <w:ind w:left="567"/>
        <w:jc w:val="both"/>
        <w:rPr>
          <w:b/>
          <w:spacing w:val="-2"/>
          <w:szCs w:val="28"/>
        </w:rPr>
      </w:pPr>
    </w:p>
    <w:p w:rsidR="00843AD4" w:rsidRPr="00843AD4" w:rsidRDefault="00843AD4" w:rsidP="00843AD4">
      <w:pPr>
        <w:widowControl w:val="0"/>
        <w:tabs>
          <w:tab w:val="left" w:pos="851"/>
        </w:tabs>
        <w:suppressAutoHyphens/>
        <w:ind w:firstLine="567"/>
        <w:jc w:val="both"/>
        <w:rPr>
          <w:rFonts w:eastAsia="Lucida Sans Unicode"/>
          <w:kern w:val="1"/>
          <w:szCs w:val="28"/>
        </w:rPr>
      </w:pPr>
      <w:r w:rsidRPr="00843AD4">
        <w:rPr>
          <w:rFonts w:eastAsia="Lucida Sans Unicode"/>
          <w:kern w:val="1"/>
          <w:szCs w:val="28"/>
        </w:rPr>
        <w:t xml:space="preserve">Утвердить отчет об исполнении мероприятий Антикризисной программы Холдинга ОАО «РАО Энергетические системы Востока» за 12 месяцев 2014 года в соответствии с </w:t>
      </w:r>
      <w:r w:rsidRPr="00843AD4">
        <w:rPr>
          <w:rFonts w:eastAsia="Lucida Sans Unicode"/>
          <w:b/>
          <w:kern w:val="1"/>
          <w:szCs w:val="28"/>
        </w:rPr>
        <w:t>Приложением № 1 к настоящему протоколу</w:t>
      </w:r>
      <w:r w:rsidRPr="00843AD4">
        <w:rPr>
          <w:rFonts w:eastAsia="Lucida Sans Unicode"/>
          <w:kern w:val="1"/>
          <w:szCs w:val="28"/>
        </w:rPr>
        <w:t>.</w:t>
      </w:r>
    </w:p>
    <w:p w:rsidR="00D67CF5" w:rsidRDefault="00D67CF5" w:rsidP="00D300A3">
      <w:pPr>
        <w:ind w:firstLine="567"/>
        <w:jc w:val="both"/>
        <w:rPr>
          <w:b/>
          <w:szCs w:val="28"/>
        </w:rPr>
      </w:pPr>
    </w:p>
    <w:p w:rsidR="00D300A3" w:rsidRPr="00FB01FC" w:rsidRDefault="0024774A" w:rsidP="00D300A3">
      <w:pPr>
        <w:ind w:firstLine="567"/>
        <w:jc w:val="both"/>
        <w:rPr>
          <w:b/>
          <w:bCs/>
          <w:i/>
          <w:szCs w:val="28"/>
        </w:rPr>
      </w:pPr>
      <w:r w:rsidRPr="0024774A">
        <w:rPr>
          <w:bCs/>
          <w:i/>
          <w:szCs w:val="28"/>
        </w:rPr>
        <w:t>По итогам голосования</w:t>
      </w:r>
      <w:r>
        <w:rPr>
          <w:b/>
          <w:bCs/>
          <w:i/>
          <w:szCs w:val="28"/>
        </w:rPr>
        <w:t xml:space="preserve"> р</w:t>
      </w:r>
      <w:r w:rsidR="00D300A3" w:rsidRPr="00FB01FC">
        <w:rPr>
          <w:b/>
          <w:bCs/>
          <w:i/>
          <w:szCs w:val="28"/>
        </w:rPr>
        <w:t>ешение принято.</w:t>
      </w:r>
    </w:p>
    <w:p w:rsidR="004F14E2" w:rsidRDefault="004F14E2" w:rsidP="00FB01FC">
      <w:pPr>
        <w:ind w:firstLine="708"/>
        <w:jc w:val="both"/>
        <w:rPr>
          <w:rFonts w:eastAsia="Lucida Sans Unicode"/>
          <w:b/>
          <w:kern w:val="1"/>
          <w:szCs w:val="28"/>
          <w:lang w:eastAsia="en-US"/>
        </w:rPr>
      </w:pPr>
    </w:p>
    <w:p w:rsidR="0024774A" w:rsidRDefault="0024774A" w:rsidP="009F225B">
      <w:pPr>
        <w:ind w:firstLine="567"/>
        <w:jc w:val="both"/>
        <w:rPr>
          <w:b/>
          <w:szCs w:val="28"/>
        </w:rPr>
      </w:pPr>
    </w:p>
    <w:p w:rsidR="009F225B" w:rsidRPr="009F225B" w:rsidRDefault="00C5479E" w:rsidP="009F225B">
      <w:pPr>
        <w:ind w:firstLine="567"/>
        <w:jc w:val="both"/>
        <w:rPr>
          <w:rFonts w:eastAsia="Lucida Sans Unicode"/>
          <w:kern w:val="1"/>
          <w:szCs w:val="28"/>
        </w:rPr>
      </w:pPr>
      <w:r>
        <w:rPr>
          <w:b/>
          <w:szCs w:val="28"/>
        </w:rPr>
        <w:t>Вопрос № 2</w:t>
      </w:r>
      <w:r w:rsidRPr="00CB6113">
        <w:rPr>
          <w:b/>
          <w:szCs w:val="28"/>
        </w:rPr>
        <w:t>:</w:t>
      </w:r>
      <w:r w:rsidRPr="00CB6113">
        <w:rPr>
          <w:szCs w:val="28"/>
        </w:rPr>
        <w:t xml:space="preserve"> </w:t>
      </w:r>
      <w:r w:rsidR="009F225B" w:rsidRPr="009F225B">
        <w:rPr>
          <w:rFonts w:eastAsia="Lucida Sans Unicode"/>
          <w:kern w:val="1"/>
          <w:szCs w:val="28"/>
        </w:rPr>
        <w:t>Об утверждении от</w:t>
      </w:r>
      <w:r w:rsidR="009F225B">
        <w:rPr>
          <w:rFonts w:eastAsia="Lucida Sans Unicode"/>
          <w:kern w:val="1"/>
          <w:szCs w:val="28"/>
        </w:rPr>
        <w:t xml:space="preserve">чета об исполнении бизнес-плана </w:t>
      </w:r>
      <w:r w:rsidR="009F225B" w:rsidRPr="009F225B">
        <w:rPr>
          <w:rFonts w:eastAsia="Lucida Sans Unicode"/>
          <w:kern w:val="1"/>
          <w:szCs w:val="28"/>
        </w:rPr>
        <w:t>ОАО «РАО Энергетические системы Востока» за 12 месяцев 2014 года.</w:t>
      </w:r>
    </w:p>
    <w:p w:rsidR="00ED6758" w:rsidRDefault="00ED6758" w:rsidP="00C5479E">
      <w:pPr>
        <w:ind w:left="567"/>
        <w:jc w:val="both"/>
        <w:rPr>
          <w:b/>
          <w:spacing w:val="-2"/>
          <w:szCs w:val="28"/>
        </w:rPr>
      </w:pPr>
    </w:p>
    <w:p w:rsidR="00C5479E" w:rsidRDefault="00C5479E" w:rsidP="00C5479E">
      <w:pPr>
        <w:ind w:left="567"/>
        <w:jc w:val="both"/>
        <w:rPr>
          <w:b/>
          <w:spacing w:val="-2"/>
          <w:szCs w:val="28"/>
        </w:rPr>
      </w:pPr>
      <w:r>
        <w:rPr>
          <w:b/>
          <w:spacing w:val="-2"/>
          <w:szCs w:val="28"/>
        </w:rPr>
        <w:t>Решение</w:t>
      </w:r>
      <w:r w:rsidRPr="00C10F0A">
        <w:rPr>
          <w:b/>
          <w:spacing w:val="-2"/>
          <w:szCs w:val="28"/>
        </w:rPr>
        <w:t>:</w:t>
      </w:r>
    </w:p>
    <w:p w:rsidR="00C5479E" w:rsidRDefault="00C5479E" w:rsidP="00C5479E">
      <w:pPr>
        <w:ind w:left="567"/>
        <w:jc w:val="both"/>
        <w:rPr>
          <w:b/>
          <w:spacing w:val="-2"/>
          <w:szCs w:val="28"/>
        </w:rPr>
      </w:pPr>
    </w:p>
    <w:p w:rsidR="00395762" w:rsidRPr="00395762" w:rsidRDefault="00395762" w:rsidP="00395762">
      <w:pPr>
        <w:widowControl w:val="0"/>
        <w:suppressAutoHyphens/>
        <w:ind w:firstLine="567"/>
        <w:jc w:val="both"/>
        <w:rPr>
          <w:rFonts w:eastAsia="Lucida Sans Unicode"/>
          <w:kern w:val="1"/>
          <w:szCs w:val="28"/>
        </w:rPr>
      </w:pPr>
      <w:r w:rsidRPr="00395762">
        <w:rPr>
          <w:rFonts w:eastAsia="Lucida Sans Unicode"/>
          <w:kern w:val="1"/>
          <w:szCs w:val="28"/>
        </w:rPr>
        <w:t xml:space="preserve">Утвердить отчет об исполнении бизнес-плана ОАО «РАО Энергетические системы Востока» за 12 месяцев 2014 года в соответствии с </w:t>
      </w:r>
      <w:r w:rsidRPr="00395762">
        <w:rPr>
          <w:rFonts w:eastAsia="Lucida Sans Unicode"/>
          <w:b/>
          <w:kern w:val="1"/>
          <w:szCs w:val="28"/>
        </w:rPr>
        <w:t>Приложением № 2 к настоящему протоколу</w:t>
      </w:r>
      <w:r w:rsidRPr="00395762">
        <w:rPr>
          <w:rFonts w:eastAsia="Lucida Sans Unicode"/>
          <w:kern w:val="1"/>
          <w:szCs w:val="28"/>
        </w:rPr>
        <w:t>.</w:t>
      </w:r>
    </w:p>
    <w:p w:rsidR="00C5479E" w:rsidRDefault="00C5479E" w:rsidP="00C5479E">
      <w:pPr>
        <w:ind w:firstLine="567"/>
        <w:jc w:val="both"/>
        <w:rPr>
          <w:b/>
          <w:szCs w:val="28"/>
        </w:rPr>
      </w:pPr>
    </w:p>
    <w:p w:rsidR="0024774A" w:rsidRPr="0024774A" w:rsidRDefault="0024774A" w:rsidP="0024774A">
      <w:pPr>
        <w:ind w:firstLine="708"/>
        <w:jc w:val="both"/>
        <w:rPr>
          <w:rFonts w:eastAsia="Lucida Sans Unicode"/>
          <w:b/>
          <w:bCs/>
          <w:i/>
          <w:kern w:val="1"/>
          <w:szCs w:val="28"/>
          <w:lang w:eastAsia="en-US"/>
        </w:rPr>
      </w:pPr>
      <w:r w:rsidRPr="0024774A">
        <w:rPr>
          <w:rFonts w:eastAsia="Lucida Sans Unicode"/>
          <w:bCs/>
          <w:i/>
          <w:kern w:val="1"/>
          <w:szCs w:val="28"/>
          <w:lang w:eastAsia="en-US"/>
        </w:rPr>
        <w:t>По итогам голосования</w:t>
      </w:r>
      <w:r w:rsidRPr="0024774A">
        <w:rPr>
          <w:rFonts w:eastAsia="Lucida Sans Unicode"/>
          <w:b/>
          <w:bCs/>
          <w:i/>
          <w:kern w:val="1"/>
          <w:szCs w:val="28"/>
          <w:lang w:eastAsia="en-US"/>
        </w:rPr>
        <w:t xml:space="preserve"> решение принято.</w:t>
      </w:r>
    </w:p>
    <w:p w:rsidR="00C5479E" w:rsidRDefault="00C5479E" w:rsidP="00C5479E">
      <w:pPr>
        <w:ind w:firstLine="708"/>
        <w:jc w:val="both"/>
        <w:rPr>
          <w:rFonts w:eastAsia="Lucida Sans Unicode"/>
          <w:b/>
          <w:kern w:val="1"/>
          <w:szCs w:val="28"/>
          <w:lang w:eastAsia="en-US"/>
        </w:rPr>
      </w:pPr>
    </w:p>
    <w:p w:rsidR="00395762" w:rsidRPr="00395762" w:rsidRDefault="00C5479E" w:rsidP="00395762">
      <w:pPr>
        <w:ind w:firstLine="567"/>
        <w:jc w:val="both"/>
        <w:rPr>
          <w:rFonts w:eastAsia="Lucida Sans Unicode"/>
          <w:kern w:val="1"/>
          <w:szCs w:val="28"/>
        </w:rPr>
      </w:pPr>
      <w:r>
        <w:rPr>
          <w:b/>
          <w:szCs w:val="28"/>
        </w:rPr>
        <w:t>Вопрос № 3</w:t>
      </w:r>
      <w:r w:rsidRPr="00CB6113">
        <w:rPr>
          <w:b/>
          <w:szCs w:val="28"/>
        </w:rPr>
        <w:t>:</w:t>
      </w:r>
      <w:r w:rsidRPr="00CB6113">
        <w:rPr>
          <w:szCs w:val="28"/>
        </w:rPr>
        <w:t xml:space="preserve"> </w:t>
      </w:r>
      <w:r w:rsidR="00395762" w:rsidRPr="00395762">
        <w:rPr>
          <w:rFonts w:eastAsia="Lucida Sans Unicode"/>
          <w:kern w:val="1"/>
          <w:szCs w:val="28"/>
        </w:rPr>
        <w:t>Об утверждении бизнес-плана ОАО «РАО Энергетические системы Востока» на 2015 год, в том числе утверждение инвестиционной программы ОАО «РАО Энергетические системы Востока» на 2015 год в составе бизнес-плана на 2015 год.</w:t>
      </w:r>
    </w:p>
    <w:p w:rsidR="00C5479E" w:rsidRDefault="00C5479E" w:rsidP="00C5479E">
      <w:pPr>
        <w:ind w:firstLine="567"/>
        <w:jc w:val="both"/>
        <w:rPr>
          <w:szCs w:val="28"/>
        </w:rPr>
      </w:pPr>
    </w:p>
    <w:p w:rsidR="00C5479E" w:rsidRDefault="00C5479E" w:rsidP="00C5479E">
      <w:pPr>
        <w:ind w:left="567"/>
        <w:jc w:val="both"/>
        <w:rPr>
          <w:b/>
          <w:spacing w:val="-2"/>
          <w:szCs w:val="28"/>
        </w:rPr>
      </w:pPr>
      <w:r>
        <w:rPr>
          <w:b/>
          <w:spacing w:val="-2"/>
          <w:szCs w:val="28"/>
        </w:rPr>
        <w:t>Решение</w:t>
      </w:r>
      <w:r w:rsidRPr="00C10F0A">
        <w:rPr>
          <w:b/>
          <w:spacing w:val="-2"/>
          <w:szCs w:val="28"/>
        </w:rPr>
        <w:t>:</w:t>
      </w:r>
    </w:p>
    <w:p w:rsidR="00C5479E" w:rsidRDefault="00C5479E" w:rsidP="00C5479E">
      <w:pPr>
        <w:ind w:left="567"/>
        <w:jc w:val="both"/>
        <w:rPr>
          <w:b/>
          <w:spacing w:val="-2"/>
          <w:szCs w:val="28"/>
        </w:rPr>
      </w:pPr>
    </w:p>
    <w:p w:rsidR="00395762" w:rsidRPr="00395762" w:rsidRDefault="00395762" w:rsidP="00395762">
      <w:pPr>
        <w:widowControl w:val="0"/>
        <w:suppressAutoHyphens/>
        <w:ind w:firstLine="567"/>
        <w:jc w:val="both"/>
        <w:rPr>
          <w:rFonts w:eastAsia="Lucida Sans Unicode"/>
          <w:kern w:val="1"/>
          <w:szCs w:val="28"/>
        </w:rPr>
      </w:pPr>
      <w:r w:rsidRPr="00395762">
        <w:rPr>
          <w:rFonts w:eastAsia="Lucida Sans Unicode"/>
          <w:kern w:val="1"/>
          <w:szCs w:val="28"/>
        </w:rPr>
        <w:t xml:space="preserve">Утвердить бизнес-план ОАО «РАО Энергетические системы Востока» на 2015 год, в том числе инвестиционную программу ОАО «РАО Энергетические системы Востока» на 2015 год в составе бизнес-плана на 2015 год </w:t>
      </w:r>
      <w:r w:rsidRPr="00395762">
        <w:rPr>
          <w:rFonts w:eastAsia="Lucida Sans Unicode"/>
          <w:b/>
          <w:kern w:val="1"/>
          <w:szCs w:val="28"/>
        </w:rPr>
        <w:t>(Приложение № 3 к настоящему протоколу)</w:t>
      </w:r>
      <w:r w:rsidRPr="00395762">
        <w:rPr>
          <w:rFonts w:eastAsia="Lucida Sans Unicode"/>
          <w:kern w:val="1"/>
          <w:szCs w:val="28"/>
        </w:rPr>
        <w:t>.</w:t>
      </w:r>
    </w:p>
    <w:p w:rsidR="00C5479E" w:rsidRDefault="00C5479E" w:rsidP="00C5479E">
      <w:pPr>
        <w:ind w:firstLine="567"/>
        <w:jc w:val="both"/>
        <w:rPr>
          <w:b/>
          <w:szCs w:val="28"/>
        </w:rPr>
      </w:pPr>
    </w:p>
    <w:p w:rsidR="0024774A" w:rsidRPr="0024774A" w:rsidRDefault="0024774A" w:rsidP="0024774A">
      <w:pPr>
        <w:ind w:firstLine="708"/>
        <w:jc w:val="both"/>
        <w:rPr>
          <w:rFonts w:eastAsia="Lucida Sans Unicode"/>
          <w:b/>
          <w:bCs/>
          <w:i/>
          <w:kern w:val="1"/>
          <w:szCs w:val="28"/>
          <w:lang w:eastAsia="en-US"/>
        </w:rPr>
      </w:pPr>
      <w:r w:rsidRPr="0024774A">
        <w:rPr>
          <w:rFonts w:eastAsia="Lucida Sans Unicode"/>
          <w:bCs/>
          <w:i/>
          <w:kern w:val="1"/>
          <w:szCs w:val="28"/>
          <w:lang w:eastAsia="en-US"/>
        </w:rPr>
        <w:t>По итогам голосования</w:t>
      </w:r>
      <w:r w:rsidRPr="0024774A">
        <w:rPr>
          <w:rFonts w:eastAsia="Lucida Sans Unicode"/>
          <w:b/>
          <w:bCs/>
          <w:i/>
          <w:kern w:val="1"/>
          <w:szCs w:val="28"/>
          <w:lang w:eastAsia="en-US"/>
        </w:rPr>
        <w:t xml:space="preserve"> решение принято.</w:t>
      </w:r>
    </w:p>
    <w:p w:rsidR="00C5479E" w:rsidRDefault="00C5479E" w:rsidP="00C5479E">
      <w:pPr>
        <w:ind w:firstLine="708"/>
        <w:jc w:val="both"/>
        <w:rPr>
          <w:rFonts w:eastAsia="Lucida Sans Unicode"/>
          <w:b/>
          <w:kern w:val="1"/>
          <w:szCs w:val="28"/>
          <w:lang w:eastAsia="en-US"/>
        </w:rPr>
      </w:pPr>
    </w:p>
    <w:p w:rsidR="00395762" w:rsidRPr="00395762" w:rsidRDefault="00395762" w:rsidP="00395762">
      <w:pPr>
        <w:widowControl w:val="0"/>
        <w:tabs>
          <w:tab w:val="left" w:pos="567"/>
        </w:tabs>
        <w:autoSpaceDE w:val="0"/>
        <w:autoSpaceDN w:val="0"/>
        <w:adjustRightInd w:val="0"/>
        <w:jc w:val="both"/>
        <w:rPr>
          <w:rFonts w:eastAsia="Calibri"/>
          <w:bCs/>
          <w:color w:val="000000"/>
          <w:szCs w:val="28"/>
          <w:lang w:eastAsia="en-US"/>
        </w:rPr>
      </w:pPr>
      <w:r>
        <w:rPr>
          <w:b/>
          <w:szCs w:val="28"/>
        </w:rPr>
        <w:tab/>
      </w:r>
      <w:r w:rsidR="00ED6758">
        <w:rPr>
          <w:b/>
          <w:szCs w:val="28"/>
        </w:rPr>
        <w:tab/>
      </w:r>
      <w:r w:rsidRPr="00395762">
        <w:rPr>
          <w:b/>
          <w:szCs w:val="28"/>
        </w:rPr>
        <w:t xml:space="preserve">Вопрос № 4: </w:t>
      </w:r>
      <w:r w:rsidRPr="00395762">
        <w:rPr>
          <w:rFonts w:eastAsia="Calibri"/>
          <w:bCs/>
          <w:color w:val="000000"/>
          <w:szCs w:val="28"/>
          <w:lang w:eastAsia="en-US"/>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395762">
        <w:rPr>
          <w:rFonts w:eastAsia="Calibri"/>
          <w:bCs/>
          <w:color w:val="000000"/>
          <w:szCs w:val="28"/>
          <w:lang w:eastAsia="en-US"/>
        </w:rPr>
        <w:t>повесток дня заседаний советов директоров</w:t>
      </w:r>
      <w:proofErr w:type="gramEnd"/>
      <w:r w:rsidRPr="00395762">
        <w:rPr>
          <w:rFonts w:eastAsia="Calibri"/>
          <w:bCs/>
          <w:color w:val="000000"/>
          <w:szCs w:val="28"/>
          <w:lang w:eastAsia="en-US"/>
        </w:rPr>
        <w:t xml:space="preserve"> и общих собраний акционеров ДЗО ОАО «РАО Энергетические системы Востока:</w:t>
      </w:r>
    </w:p>
    <w:p w:rsidR="00395762" w:rsidRPr="00395762" w:rsidRDefault="00395762" w:rsidP="00395762">
      <w:pPr>
        <w:widowControl w:val="0"/>
        <w:tabs>
          <w:tab w:val="left" w:pos="851"/>
        </w:tabs>
        <w:autoSpaceDE w:val="0"/>
        <w:autoSpaceDN w:val="0"/>
        <w:adjustRightInd w:val="0"/>
        <w:jc w:val="both"/>
        <w:rPr>
          <w:rFonts w:eastAsia="Calibri"/>
          <w:bCs/>
          <w:color w:val="000000"/>
          <w:szCs w:val="28"/>
          <w:lang w:eastAsia="en-US"/>
        </w:rPr>
      </w:pPr>
    </w:p>
    <w:p w:rsidR="00027CE4" w:rsidRDefault="00395762" w:rsidP="0024774A">
      <w:pPr>
        <w:widowControl w:val="0"/>
        <w:tabs>
          <w:tab w:val="left" w:pos="567"/>
          <w:tab w:val="left" w:pos="851"/>
        </w:tabs>
        <w:autoSpaceDE w:val="0"/>
        <w:autoSpaceDN w:val="0"/>
        <w:adjustRightInd w:val="0"/>
        <w:jc w:val="both"/>
        <w:rPr>
          <w:rFonts w:eastAsia="Calibri"/>
          <w:szCs w:val="28"/>
          <w:lang w:eastAsia="en-US"/>
        </w:rPr>
      </w:pPr>
      <w:r w:rsidRPr="00395762">
        <w:rPr>
          <w:rFonts w:eastAsia="Calibri"/>
          <w:szCs w:val="28"/>
          <w:lang w:eastAsia="en-US"/>
        </w:rPr>
        <w:lastRenderedPageBreak/>
        <w:tab/>
      </w:r>
    </w:p>
    <w:p w:rsidR="00C5479E" w:rsidRPr="0024774A" w:rsidRDefault="00027CE4" w:rsidP="0024774A">
      <w:pPr>
        <w:widowControl w:val="0"/>
        <w:tabs>
          <w:tab w:val="left" w:pos="567"/>
          <w:tab w:val="left" w:pos="851"/>
        </w:tabs>
        <w:autoSpaceDE w:val="0"/>
        <w:autoSpaceDN w:val="0"/>
        <w:adjustRightInd w:val="0"/>
        <w:jc w:val="both"/>
        <w:rPr>
          <w:rFonts w:eastAsia="Calibri"/>
          <w:b/>
          <w:szCs w:val="28"/>
          <w:lang w:eastAsia="en-US"/>
        </w:rPr>
      </w:pPr>
      <w:r>
        <w:rPr>
          <w:rFonts w:eastAsia="Calibri"/>
          <w:szCs w:val="28"/>
          <w:lang w:eastAsia="en-US"/>
        </w:rPr>
        <w:tab/>
      </w:r>
      <w:r w:rsidR="0024774A" w:rsidRPr="0024774A">
        <w:rPr>
          <w:rFonts w:eastAsia="Calibri"/>
          <w:b/>
          <w:szCs w:val="28"/>
          <w:lang w:eastAsia="en-US"/>
        </w:rPr>
        <w:t>Решение:</w:t>
      </w:r>
    </w:p>
    <w:p w:rsidR="00027CE4" w:rsidRDefault="0024774A" w:rsidP="0024774A">
      <w:pPr>
        <w:widowControl w:val="0"/>
        <w:tabs>
          <w:tab w:val="left" w:pos="567"/>
          <w:tab w:val="left" w:pos="851"/>
        </w:tabs>
        <w:autoSpaceDE w:val="0"/>
        <w:autoSpaceDN w:val="0"/>
        <w:adjustRightInd w:val="0"/>
        <w:jc w:val="both"/>
        <w:rPr>
          <w:rFonts w:eastAsia="Calibri"/>
          <w:szCs w:val="28"/>
          <w:lang w:eastAsia="en-US"/>
        </w:rPr>
      </w:pPr>
      <w:r>
        <w:rPr>
          <w:rFonts w:eastAsia="Calibri"/>
          <w:szCs w:val="28"/>
          <w:lang w:eastAsia="en-US"/>
        </w:rPr>
        <w:tab/>
      </w:r>
    </w:p>
    <w:p w:rsidR="00F35092" w:rsidRPr="00F35092" w:rsidRDefault="00F35092" w:rsidP="00F35092">
      <w:pPr>
        <w:tabs>
          <w:tab w:val="left" w:pos="9781"/>
        </w:tabs>
        <w:autoSpaceDE w:val="0"/>
        <w:autoSpaceDN w:val="0"/>
        <w:ind w:right="113" w:firstLine="425"/>
        <w:jc w:val="both"/>
        <w:rPr>
          <w:spacing w:val="-2"/>
          <w:szCs w:val="28"/>
        </w:rPr>
      </w:pPr>
      <w:r w:rsidRPr="00F35092">
        <w:rPr>
          <w:b/>
          <w:szCs w:val="28"/>
        </w:rPr>
        <w:t xml:space="preserve">4.1. </w:t>
      </w:r>
      <w:r w:rsidRPr="00F35092">
        <w:rPr>
          <w:spacing w:val="-2"/>
          <w:szCs w:val="28"/>
        </w:rPr>
        <w:t>Коммерческая тайна.</w:t>
      </w:r>
    </w:p>
    <w:p w:rsidR="00F35092" w:rsidRPr="00F35092" w:rsidRDefault="00F35092" w:rsidP="00F35092">
      <w:pPr>
        <w:tabs>
          <w:tab w:val="left" w:pos="9781"/>
        </w:tabs>
        <w:autoSpaceDE w:val="0"/>
        <w:autoSpaceDN w:val="0"/>
        <w:ind w:right="113" w:firstLine="425"/>
        <w:jc w:val="both"/>
        <w:rPr>
          <w:spacing w:val="-2"/>
          <w:szCs w:val="28"/>
        </w:rPr>
      </w:pPr>
      <w:r w:rsidRPr="00F35092">
        <w:rPr>
          <w:b/>
          <w:szCs w:val="28"/>
        </w:rPr>
        <w:t>4.2.</w:t>
      </w:r>
      <w:r w:rsidRPr="00F35092">
        <w:rPr>
          <w:spacing w:val="-2"/>
          <w:szCs w:val="28"/>
        </w:rPr>
        <w:t xml:space="preserve"> Коммерческая тайна.</w:t>
      </w:r>
    </w:p>
    <w:p w:rsidR="00F35092" w:rsidRPr="00F35092" w:rsidRDefault="00F35092" w:rsidP="00F35092">
      <w:pPr>
        <w:tabs>
          <w:tab w:val="left" w:pos="9781"/>
        </w:tabs>
        <w:autoSpaceDE w:val="0"/>
        <w:autoSpaceDN w:val="0"/>
        <w:ind w:right="113" w:firstLine="425"/>
        <w:jc w:val="both"/>
        <w:rPr>
          <w:spacing w:val="-2"/>
          <w:szCs w:val="28"/>
        </w:rPr>
      </w:pPr>
      <w:r w:rsidRPr="00F35092">
        <w:rPr>
          <w:b/>
          <w:szCs w:val="28"/>
        </w:rPr>
        <w:t>4.3.</w:t>
      </w:r>
      <w:r w:rsidRPr="00F35092">
        <w:rPr>
          <w:spacing w:val="-2"/>
          <w:szCs w:val="28"/>
        </w:rPr>
        <w:t xml:space="preserve"> Коммерческая тайна.</w:t>
      </w:r>
    </w:p>
    <w:p w:rsidR="00F35092" w:rsidRPr="00F35092" w:rsidRDefault="00F35092" w:rsidP="00F35092">
      <w:pPr>
        <w:tabs>
          <w:tab w:val="left" w:pos="9781"/>
        </w:tabs>
        <w:autoSpaceDE w:val="0"/>
        <w:autoSpaceDN w:val="0"/>
        <w:ind w:right="113" w:firstLine="425"/>
        <w:jc w:val="both"/>
        <w:rPr>
          <w:spacing w:val="-2"/>
          <w:szCs w:val="28"/>
        </w:rPr>
      </w:pPr>
      <w:r w:rsidRPr="00F35092">
        <w:rPr>
          <w:b/>
          <w:szCs w:val="28"/>
        </w:rPr>
        <w:t>4.4.</w:t>
      </w:r>
      <w:r w:rsidRPr="00F35092">
        <w:rPr>
          <w:spacing w:val="-2"/>
          <w:szCs w:val="28"/>
        </w:rPr>
        <w:t xml:space="preserve"> Коммерческая тайна.</w:t>
      </w:r>
    </w:p>
    <w:p w:rsidR="0024774A" w:rsidRDefault="0024774A" w:rsidP="0024774A">
      <w:pPr>
        <w:ind w:firstLine="567"/>
        <w:jc w:val="both"/>
        <w:rPr>
          <w:bCs/>
          <w:i/>
          <w:szCs w:val="28"/>
        </w:rPr>
      </w:pPr>
    </w:p>
    <w:p w:rsidR="0024774A" w:rsidRPr="00FB01FC" w:rsidRDefault="0024774A" w:rsidP="0024774A">
      <w:pPr>
        <w:ind w:firstLine="567"/>
        <w:jc w:val="both"/>
        <w:rPr>
          <w:b/>
          <w:bCs/>
          <w:i/>
          <w:szCs w:val="28"/>
        </w:rPr>
      </w:pPr>
      <w:r w:rsidRPr="0024774A">
        <w:rPr>
          <w:bCs/>
          <w:i/>
          <w:szCs w:val="28"/>
        </w:rPr>
        <w:t>По итогам голосования</w:t>
      </w:r>
      <w:r>
        <w:rPr>
          <w:b/>
          <w:bCs/>
          <w:i/>
          <w:szCs w:val="28"/>
        </w:rPr>
        <w:t xml:space="preserve"> р</w:t>
      </w:r>
      <w:r w:rsidR="00F35092">
        <w:rPr>
          <w:b/>
          <w:bCs/>
          <w:i/>
          <w:szCs w:val="28"/>
        </w:rPr>
        <w:t>ешения приняты</w:t>
      </w:r>
      <w:r w:rsidRPr="00FB01FC">
        <w:rPr>
          <w:b/>
          <w:bCs/>
          <w:i/>
          <w:szCs w:val="28"/>
        </w:rPr>
        <w:t>.</w:t>
      </w:r>
    </w:p>
    <w:p w:rsidR="0024774A" w:rsidRDefault="0024774A" w:rsidP="0024774A">
      <w:pPr>
        <w:widowControl w:val="0"/>
        <w:tabs>
          <w:tab w:val="left" w:pos="567"/>
          <w:tab w:val="left" w:pos="851"/>
        </w:tabs>
        <w:autoSpaceDE w:val="0"/>
        <w:autoSpaceDN w:val="0"/>
        <w:adjustRightInd w:val="0"/>
        <w:jc w:val="both"/>
        <w:rPr>
          <w:rFonts w:eastAsia="Calibri"/>
          <w:szCs w:val="28"/>
          <w:lang w:eastAsia="en-US"/>
        </w:rPr>
      </w:pPr>
    </w:p>
    <w:p w:rsidR="00C5479E" w:rsidRDefault="00C5479E" w:rsidP="00DD4209">
      <w:pPr>
        <w:ind w:left="567"/>
        <w:jc w:val="both"/>
        <w:rPr>
          <w:b/>
          <w:spacing w:val="-2"/>
          <w:szCs w:val="28"/>
        </w:rPr>
      </w:pPr>
    </w:p>
    <w:p w:rsidR="00FE6ADB" w:rsidRDefault="00C5479E" w:rsidP="001033D9">
      <w:pPr>
        <w:pStyle w:val="a7"/>
        <w:tabs>
          <w:tab w:val="left" w:pos="851"/>
        </w:tabs>
        <w:ind w:firstLine="567"/>
        <w:rPr>
          <w:bCs/>
          <w:szCs w:val="28"/>
        </w:rPr>
      </w:pPr>
      <w:r>
        <w:rPr>
          <w:rFonts w:eastAsia="Lucida Sans Unicode"/>
          <w:b/>
          <w:kern w:val="1"/>
          <w:szCs w:val="28"/>
          <w:lang w:eastAsia="en-US"/>
        </w:rPr>
        <w:t>Вопрос № 5</w:t>
      </w:r>
      <w:r w:rsidR="00DD4209" w:rsidRPr="00CE1EB8">
        <w:rPr>
          <w:rFonts w:eastAsia="Lucida Sans Unicode"/>
          <w:b/>
          <w:kern w:val="1"/>
          <w:szCs w:val="28"/>
          <w:lang w:eastAsia="en-US"/>
        </w:rPr>
        <w:t xml:space="preserve">: </w:t>
      </w:r>
      <w:r w:rsidR="00FE6ADB" w:rsidRPr="00FE6ADB">
        <w:rPr>
          <w:bCs/>
          <w:szCs w:val="28"/>
        </w:rPr>
        <w:t>Об одобрении сделок, в совершении кот</w:t>
      </w:r>
      <w:r w:rsidR="0024774A">
        <w:rPr>
          <w:bCs/>
          <w:szCs w:val="28"/>
        </w:rPr>
        <w:t>орых имеется заинтересованность.</w:t>
      </w:r>
    </w:p>
    <w:p w:rsidR="0024774A" w:rsidRDefault="0024774A" w:rsidP="001033D9">
      <w:pPr>
        <w:pStyle w:val="a7"/>
        <w:tabs>
          <w:tab w:val="left" w:pos="851"/>
        </w:tabs>
        <w:ind w:firstLine="567"/>
        <w:rPr>
          <w:bCs/>
          <w:szCs w:val="28"/>
        </w:rPr>
      </w:pPr>
    </w:p>
    <w:p w:rsidR="00AC777A" w:rsidRDefault="00AC777A" w:rsidP="00AC777A">
      <w:pPr>
        <w:tabs>
          <w:tab w:val="left" w:pos="851"/>
        </w:tabs>
        <w:autoSpaceDE w:val="0"/>
        <w:autoSpaceDN w:val="0"/>
        <w:ind w:right="113" w:firstLine="567"/>
        <w:jc w:val="both"/>
        <w:rPr>
          <w:b/>
          <w:szCs w:val="28"/>
        </w:rPr>
      </w:pPr>
      <w:r>
        <w:rPr>
          <w:b/>
          <w:szCs w:val="28"/>
        </w:rPr>
        <w:t>Решение:</w:t>
      </w:r>
    </w:p>
    <w:p w:rsidR="00AC777A" w:rsidRDefault="00AC777A" w:rsidP="00AC777A">
      <w:pPr>
        <w:tabs>
          <w:tab w:val="left" w:pos="851"/>
        </w:tabs>
        <w:autoSpaceDE w:val="0"/>
        <w:autoSpaceDN w:val="0"/>
        <w:ind w:right="113" w:firstLine="567"/>
        <w:jc w:val="both"/>
        <w:rPr>
          <w:b/>
          <w:szCs w:val="28"/>
        </w:rPr>
      </w:pPr>
    </w:p>
    <w:p w:rsidR="00AC777A" w:rsidRPr="00AC777A" w:rsidRDefault="00AC777A" w:rsidP="00AC777A">
      <w:pPr>
        <w:tabs>
          <w:tab w:val="left" w:pos="851"/>
        </w:tabs>
        <w:autoSpaceDE w:val="0"/>
        <w:autoSpaceDN w:val="0"/>
        <w:ind w:right="113" w:firstLine="567"/>
        <w:jc w:val="both"/>
        <w:rPr>
          <w:szCs w:val="28"/>
        </w:rPr>
      </w:pPr>
      <w:r w:rsidRPr="00AC777A">
        <w:rPr>
          <w:b/>
          <w:szCs w:val="28"/>
        </w:rPr>
        <w:t xml:space="preserve">5.1. </w:t>
      </w:r>
      <w:r w:rsidRPr="00AC777A">
        <w:rPr>
          <w:szCs w:val="28"/>
        </w:rPr>
        <w:t>Одобрить заключение договора, являющегося сделкой, в совершении которой имеется заинтересованность.</w:t>
      </w:r>
    </w:p>
    <w:p w:rsidR="00AC777A" w:rsidRPr="00AC777A" w:rsidRDefault="00AC777A" w:rsidP="00AC777A">
      <w:pPr>
        <w:tabs>
          <w:tab w:val="left" w:pos="851"/>
        </w:tabs>
        <w:autoSpaceDE w:val="0"/>
        <w:autoSpaceDN w:val="0"/>
        <w:ind w:right="113" w:firstLine="567"/>
        <w:jc w:val="both"/>
        <w:rPr>
          <w:szCs w:val="28"/>
        </w:rPr>
      </w:pPr>
      <w:r w:rsidRPr="00AC777A">
        <w:rPr>
          <w:szCs w:val="28"/>
        </w:rPr>
        <w:t xml:space="preserve">В соответствии с п. 16 ст. 30 Федерального закона от 22.04.1996 </w:t>
      </w:r>
      <w:r w:rsidRPr="00AC777A">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777A" w:rsidRPr="00AC777A" w:rsidRDefault="00AC777A" w:rsidP="00AC777A">
      <w:pPr>
        <w:tabs>
          <w:tab w:val="left" w:pos="851"/>
        </w:tabs>
        <w:ind w:right="113" w:firstLine="567"/>
        <w:jc w:val="both"/>
        <w:rPr>
          <w:b/>
          <w:szCs w:val="28"/>
        </w:rPr>
      </w:pPr>
    </w:p>
    <w:p w:rsidR="00AC777A" w:rsidRPr="00AC777A" w:rsidRDefault="00AC777A" w:rsidP="00AC777A">
      <w:pPr>
        <w:tabs>
          <w:tab w:val="left" w:pos="851"/>
        </w:tabs>
        <w:ind w:right="113" w:firstLine="567"/>
        <w:jc w:val="both"/>
        <w:rPr>
          <w:szCs w:val="28"/>
        </w:rPr>
      </w:pPr>
      <w:r w:rsidRPr="00AC777A">
        <w:rPr>
          <w:b/>
          <w:szCs w:val="28"/>
        </w:rPr>
        <w:t xml:space="preserve">5.2. </w:t>
      </w:r>
      <w:r w:rsidRPr="00AC777A">
        <w:rPr>
          <w:szCs w:val="28"/>
        </w:rPr>
        <w:t>Одобрить заключение дополнительного соглашения к договору, являющегося сделкой, в совершении которой имеется заинтересованность.</w:t>
      </w:r>
    </w:p>
    <w:p w:rsidR="00AC777A" w:rsidRPr="00AC777A" w:rsidRDefault="00AC777A" w:rsidP="00AC777A">
      <w:pPr>
        <w:tabs>
          <w:tab w:val="left" w:pos="851"/>
        </w:tabs>
        <w:autoSpaceDE w:val="0"/>
        <w:autoSpaceDN w:val="0"/>
        <w:ind w:right="113" w:firstLine="567"/>
        <w:jc w:val="both"/>
        <w:rPr>
          <w:szCs w:val="28"/>
        </w:rPr>
      </w:pPr>
      <w:r w:rsidRPr="00AC777A">
        <w:rPr>
          <w:szCs w:val="28"/>
        </w:rPr>
        <w:t xml:space="preserve">В соответствии с п. 16 ст. 30 Федерального закона от 22.04.1996 </w:t>
      </w:r>
      <w:r w:rsidRPr="00AC777A">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777A" w:rsidRPr="00AC777A" w:rsidRDefault="00AC777A" w:rsidP="00AC777A">
      <w:pPr>
        <w:tabs>
          <w:tab w:val="left" w:pos="851"/>
        </w:tabs>
        <w:ind w:right="113" w:firstLine="567"/>
        <w:jc w:val="both"/>
        <w:rPr>
          <w:b/>
          <w:szCs w:val="28"/>
        </w:rPr>
      </w:pPr>
    </w:p>
    <w:p w:rsidR="00AC777A" w:rsidRPr="00AC777A" w:rsidRDefault="00AC777A" w:rsidP="00AC777A">
      <w:pPr>
        <w:tabs>
          <w:tab w:val="left" w:pos="851"/>
        </w:tabs>
        <w:ind w:right="113" w:firstLine="567"/>
        <w:jc w:val="both"/>
        <w:rPr>
          <w:szCs w:val="28"/>
        </w:rPr>
      </w:pPr>
      <w:r w:rsidRPr="00AC777A">
        <w:rPr>
          <w:b/>
          <w:szCs w:val="28"/>
        </w:rPr>
        <w:t xml:space="preserve">5.3. </w:t>
      </w:r>
      <w:r w:rsidRPr="00AC777A">
        <w:rPr>
          <w:szCs w:val="28"/>
        </w:rPr>
        <w:t>Одобрить заключение договора, являющегося сделкой, в совершении которой имеется заинтересованность.</w:t>
      </w:r>
    </w:p>
    <w:p w:rsidR="00AC777A" w:rsidRPr="00AC777A" w:rsidRDefault="00AC777A" w:rsidP="00AC777A">
      <w:pPr>
        <w:tabs>
          <w:tab w:val="left" w:pos="851"/>
        </w:tabs>
        <w:autoSpaceDE w:val="0"/>
        <w:autoSpaceDN w:val="0"/>
        <w:ind w:right="113" w:firstLine="567"/>
        <w:jc w:val="both"/>
        <w:rPr>
          <w:szCs w:val="28"/>
        </w:rPr>
      </w:pPr>
      <w:r w:rsidRPr="00AC777A">
        <w:rPr>
          <w:szCs w:val="28"/>
        </w:rPr>
        <w:t xml:space="preserve">В соответствии с п. 16 ст. 30 Федерального закона от 22.04.1996 </w:t>
      </w:r>
      <w:r w:rsidRPr="00AC777A">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777A" w:rsidRPr="00AC777A" w:rsidRDefault="00AC777A" w:rsidP="00AC777A">
      <w:pPr>
        <w:tabs>
          <w:tab w:val="left" w:pos="851"/>
        </w:tabs>
        <w:ind w:right="113" w:firstLine="567"/>
        <w:jc w:val="both"/>
        <w:rPr>
          <w:b/>
          <w:szCs w:val="28"/>
        </w:rPr>
      </w:pPr>
    </w:p>
    <w:p w:rsidR="00AC777A" w:rsidRPr="00AC777A" w:rsidRDefault="00AC777A" w:rsidP="00AC777A">
      <w:pPr>
        <w:tabs>
          <w:tab w:val="left" w:pos="851"/>
        </w:tabs>
        <w:ind w:right="113" w:firstLine="567"/>
        <w:jc w:val="both"/>
        <w:rPr>
          <w:szCs w:val="28"/>
        </w:rPr>
      </w:pPr>
      <w:r w:rsidRPr="00AC777A">
        <w:rPr>
          <w:b/>
          <w:szCs w:val="28"/>
        </w:rPr>
        <w:t xml:space="preserve">5.4. </w:t>
      </w:r>
      <w:r w:rsidRPr="00AC777A">
        <w:rPr>
          <w:szCs w:val="28"/>
        </w:rPr>
        <w:t>Одобрить заключение договора, являющегося сделкой, в совершении которой имеется заинтересованность.</w:t>
      </w:r>
    </w:p>
    <w:p w:rsidR="00AC777A" w:rsidRPr="00AC777A" w:rsidRDefault="00AC777A" w:rsidP="00AC777A">
      <w:pPr>
        <w:tabs>
          <w:tab w:val="left" w:pos="851"/>
        </w:tabs>
        <w:autoSpaceDE w:val="0"/>
        <w:autoSpaceDN w:val="0"/>
        <w:ind w:right="113" w:firstLine="567"/>
        <w:jc w:val="both"/>
        <w:rPr>
          <w:szCs w:val="28"/>
        </w:rPr>
      </w:pPr>
      <w:r w:rsidRPr="00AC777A">
        <w:rPr>
          <w:szCs w:val="28"/>
        </w:rPr>
        <w:t xml:space="preserve">В соответствии с п. 16 ст. 30 Федерального закона от 22.04.1996 </w:t>
      </w:r>
      <w:r w:rsidRPr="00AC777A">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777A" w:rsidRPr="00AC777A" w:rsidRDefault="00AC777A" w:rsidP="00AC777A">
      <w:pPr>
        <w:tabs>
          <w:tab w:val="left" w:pos="851"/>
        </w:tabs>
        <w:ind w:right="113" w:firstLine="567"/>
        <w:jc w:val="both"/>
        <w:rPr>
          <w:b/>
          <w:szCs w:val="28"/>
        </w:rPr>
      </w:pPr>
    </w:p>
    <w:p w:rsidR="00AC777A" w:rsidRPr="00AC777A" w:rsidRDefault="00AC777A" w:rsidP="00AC777A">
      <w:pPr>
        <w:tabs>
          <w:tab w:val="left" w:pos="851"/>
        </w:tabs>
        <w:ind w:right="113" w:firstLine="567"/>
        <w:jc w:val="both"/>
        <w:rPr>
          <w:szCs w:val="28"/>
        </w:rPr>
      </w:pPr>
      <w:r w:rsidRPr="00AC777A">
        <w:rPr>
          <w:b/>
          <w:szCs w:val="28"/>
        </w:rPr>
        <w:t xml:space="preserve">5.5. </w:t>
      </w:r>
      <w:r w:rsidRPr="00AC777A">
        <w:rPr>
          <w:szCs w:val="28"/>
        </w:rPr>
        <w:t>Одобрить заключение дополнительного соглашения к договору, являющегося сделкой, в совершении которой имеется заинтересованность.</w:t>
      </w:r>
    </w:p>
    <w:p w:rsidR="00AC777A" w:rsidRPr="00AC777A" w:rsidRDefault="00AC777A" w:rsidP="00AC777A">
      <w:pPr>
        <w:tabs>
          <w:tab w:val="left" w:pos="851"/>
        </w:tabs>
        <w:autoSpaceDE w:val="0"/>
        <w:autoSpaceDN w:val="0"/>
        <w:ind w:right="113" w:firstLine="567"/>
        <w:jc w:val="both"/>
        <w:rPr>
          <w:szCs w:val="28"/>
        </w:rPr>
      </w:pPr>
      <w:r w:rsidRPr="00AC777A">
        <w:rPr>
          <w:szCs w:val="28"/>
        </w:rPr>
        <w:lastRenderedPageBreak/>
        <w:t xml:space="preserve">В соответствии с п. 16 ст. 30 Федерального закона от 22.04.1996 </w:t>
      </w:r>
      <w:r w:rsidRPr="00AC777A">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C777A" w:rsidRPr="00AC777A" w:rsidRDefault="00AC777A" w:rsidP="00AC777A">
      <w:pPr>
        <w:tabs>
          <w:tab w:val="left" w:pos="851"/>
        </w:tabs>
        <w:ind w:right="113" w:firstLine="567"/>
        <w:jc w:val="both"/>
        <w:rPr>
          <w:b/>
          <w:szCs w:val="28"/>
        </w:rPr>
      </w:pPr>
    </w:p>
    <w:p w:rsidR="00AC777A" w:rsidRPr="00AC777A" w:rsidRDefault="00AC777A" w:rsidP="00AC777A">
      <w:pPr>
        <w:tabs>
          <w:tab w:val="left" w:pos="851"/>
        </w:tabs>
        <w:ind w:right="113" w:firstLine="567"/>
        <w:jc w:val="both"/>
        <w:rPr>
          <w:szCs w:val="28"/>
        </w:rPr>
      </w:pPr>
      <w:r w:rsidRPr="00AC777A">
        <w:rPr>
          <w:b/>
          <w:szCs w:val="28"/>
        </w:rPr>
        <w:t xml:space="preserve">5.6. </w:t>
      </w:r>
      <w:r w:rsidRPr="00AC777A">
        <w:rPr>
          <w:szCs w:val="28"/>
        </w:rPr>
        <w:t>Одобрить заключение договора, являющегося сделкой, в совершении которой имеется заинтересованность.</w:t>
      </w:r>
    </w:p>
    <w:p w:rsidR="00AC777A" w:rsidRPr="00AC777A" w:rsidRDefault="00AC777A" w:rsidP="00AC777A">
      <w:pPr>
        <w:tabs>
          <w:tab w:val="left" w:pos="851"/>
        </w:tabs>
        <w:autoSpaceDE w:val="0"/>
        <w:autoSpaceDN w:val="0"/>
        <w:ind w:right="113" w:firstLine="567"/>
        <w:jc w:val="both"/>
        <w:rPr>
          <w:szCs w:val="28"/>
        </w:rPr>
      </w:pPr>
      <w:r w:rsidRPr="00AC777A">
        <w:rPr>
          <w:szCs w:val="28"/>
        </w:rPr>
        <w:t xml:space="preserve">В соответствии с п. 16 ст. 30 Федерального закона от 22.04.1996 </w:t>
      </w:r>
      <w:r w:rsidRPr="00AC777A">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E6ADB" w:rsidRPr="00FE6ADB" w:rsidRDefault="00FE6ADB" w:rsidP="00FE6ADB">
      <w:pPr>
        <w:tabs>
          <w:tab w:val="left" w:pos="851"/>
        </w:tabs>
        <w:ind w:firstLine="709"/>
        <w:jc w:val="both"/>
        <w:rPr>
          <w:bCs/>
          <w:szCs w:val="28"/>
        </w:rPr>
      </w:pPr>
    </w:p>
    <w:p w:rsidR="0024774A" w:rsidRPr="00FB01FC" w:rsidRDefault="0024774A" w:rsidP="0024774A">
      <w:pPr>
        <w:ind w:firstLine="567"/>
        <w:jc w:val="both"/>
        <w:rPr>
          <w:b/>
          <w:bCs/>
          <w:i/>
          <w:szCs w:val="28"/>
        </w:rPr>
      </w:pPr>
      <w:r w:rsidRPr="0024774A">
        <w:rPr>
          <w:bCs/>
          <w:i/>
          <w:szCs w:val="28"/>
        </w:rPr>
        <w:t>По итогам голосования</w:t>
      </w:r>
      <w:r>
        <w:rPr>
          <w:b/>
          <w:bCs/>
          <w:i/>
          <w:szCs w:val="28"/>
        </w:rPr>
        <w:t xml:space="preserve"> решения приняты</w:t>
      </w:r>
      <w:r w:rsidRPr="00FB01FC">
        <w:rPr>
          <w:b/>
          <w:bCs/>
          <w:i/>
          <w:szCs w:val="28"/>
        </w:rPr>
        <w:t>.</w:t>
      </w:r>
    </w:p>
    <w:p w:rsidR="00C5479E" w:rsidRDefault="00C5479E" w:rsidP="00C5479E">
      <w:pPr>
        <w:ind w:firstLine="567"/>
        <w:jc w:val="both"/>
        <w:rPr>
          <w:b/>
          <w:szCs w:val="28"/>
        </w:rPr>
      </w:pPr>
    </w:p>
    <w:p w:rsidR="00215A71" w:rsidRDefault="00215A71" w:rsidP="00215A71">
      <w:pPr>
        <w:ind w:firstLine="708"/>
        <w:jc w:val="both"/>
        <w:rPr>
          <w:rFonts w:eastAsia="Lucida Sans Unicode"/>
          <w:kern w:val="1"/>
          <w:szCs w:val="28"/>
          <w:lang w:eastAsia="en-US"/>
        </w:rPr>
      </w:pPr>
      <w:r w:rsidRPr="00215A71">
        <w:rPr>
          <w:b/>
          <w:szCs w:val="28"/>
        </w:rPr>
        <w:t xml:space="preserve">Вопрос № 6: </w:t>
      </w:r>
      <w:bookmarkStart w:id="0" w:name="OLE_LINK1"/>
      <w:bookmarkStart w:id="1" w:name="OLE_LINK4"/>
      <w:bookmarkStart w:id="2" w:name="OLE_LINK3"/>
      <w:r w:rsidRPr="00215A71">
        <w:rPr>
          <w:rFonts w:eastAsia="Lucida Sans Unicode"/>
          <w:kern w:val="1"/>
          <w:szCs w:val="28"/>
          <w:lang w:eastAsia="en-US"/>
        </w:rPr>
        <w:t xml:space="preserve">Об определении кредитной политики Общества: </w:t>
      </w:r>
    </w:p>
    <w:p w:rsidR="00215A71" w:rsidRPr="00215A71" w:rsidRDefault="00215A71" w:rsidP="00215A71">
      <w:pPr>
        <w:ind w:firstLine="708"/>
        <w:jc w:val="both"/>
        <w:rPr>
          <w:rFonts w:eastAsia="Lucida Sans Unicode"/>
          <w:kern w:val="1"/>
          <w:szCs w:val="28"/>
          <w:lang w:eastAsia="en-US"/>
        </w:rPr>
      </w:pPr>
    </w:p>
    <w:p w:rsidR="00215A71" w:rsidRPr="00215A71" w:rsidRDefault="00215A71" w:rsidP="00215A71">
      <w:pPr>
        <w:widowControl w:val="0"/>
        <w:suppressAutoHyphens/>
        <w:ind w:firstLine="708"/>
        <w:jc w:val="both"/>
        <w:rPr>
          <w:rFonts w:ascii="Arial" w:eastAsia="Lucida Sans Unicode" w:hAnsi="Arial"/>
          <w:kern w:val="1"/>
          <w:sz w:val="26"/>
          <w:szCs w:val="26"/>
          <w:lang w:eastAsia="en-US"/>
        </w:rPr>
      </w:pPr>
      <w:r w:rsidRPr="00215A71">
        <w:rPr>
          <w:rFonts w:eastAsia="Lucida Sans Unicode"/>
          <w:b/>
          <w:kern w:val="1"/>
          <w:szCs w:val="28"/>
          <w:lang w:eastAsia="en-US"/>
        </w:rPr>
        <w:t>6.1.</w:t>
      </w:r>
      <w:r w:rsidRPr="00215A71">
        <w:rPr>
          <w:rFonts w:eastAsia="Lucida Sans Unicode"/>
          <w:kern w:val="1"/>
          <w:szCs w:val="28"/>
          <w:lang w:eastAsia="en-US"/>
        </w:rPr>
        <w:t xml:space="preserve"> </w:t>
      </w:r>
      <w:r w:rsidRPr="00215A71">
        <w:rPr>
          <w:szCs w:val="28"/>
        </w:rPr>
        <w:t xml:space="preserve">Об утверждении </w:t>
      </w:r>
      <w:bookmarkStart w:id="3" w:name="OLE_LINK41"/>
      <w:bookmarkStart w:id="4" w:name="OLE_LINK40"/>
      <w:r w:rsidRPr="00215A71">
        <w:rPr>
          <w:szCs w:val="28"/>
        </w:rPr>
        <w:t>Плана заимствований Холдинга</w:t>
      </w:r>
      <w:bookmarkEnd w:id="3"/>
      <w:bookmarkEnd w:id="4"/>
      <w:r w:rsidRPr="00215A71">
        <w:rPr>
          <w:szCs w:val="28"/>
        </w:rPr>
        <w:t xml:space="preserve"> ОАО «РАО Энергетические системы Востока» на 2 квартал 2015 года</w:t>
      </w:r>
      <w:bookmarkEnd w:id="0"/>
      <w:bookmarkEnd w:id="1"/>
      <w:bookmarkEnd w:id="2"/>
      <w:r w:rsidRPr="00215A71">
        <w:rPr>
          <w:szCs w:val="28"/>
        </w:rPr>
        <w:t>.</w:t>
      </w:r>
    </w:p>
    <w:p w:rsidR="00C5479E" w:rsidRDefault="00C5479E" w:rsidP="008232C1">
      <w:pPr>
        <w:spacing w:line="360" w:lineRule="atLeast"/>
        <w:ind w:firstLine="567"/>
        <w:jc w:val="both"/>
        <w:rPr>
          <w:b/>
          <w:szCs w:val="28"/>
        </w:rPr>
      </w:pPr>
    </w:p>
    <w:p w:rsidR="00812D64" w:rsidRDefault="00812D64" w:rsidP="00812D64">
      <w:pPr>
        <w:ind w:left="567"/>
        <w:jc w:val="both"/>
        <w:rPr>
          <w:b/>
          <w:spacing w:val="-2"/>
          <w:szCs w:val="28"/>
        </w:rPr>
      </w:pPr>
      <w:r>
        <w:rPr>
          <w:b/>
          <w:spacing w:val="-2"/>
          <w:szCs w:val="28"/>
        </w:rPr>
        <w:t>Решение</w:t>
      </w:r>
      <w:r w:rsidRPr="00C10F0A">
        <w:rPr>
          <w:b/>
          <w:spacing w:val="-2"/>
          <w:szCs w:val="28"/>
        </w:rPr>
        <w:t>:</w:t>
      </w:r>
    </w:p>
    <w:p w:rsidR="00812D64" w:rsidRDefault="00812D64" w:rsidP="00812D64">
      <w:pPr>
        <w:ind w:left="567"/>
        <w:jc w:val="both"/>
        <w:rPr>
          <w:b/>
          <w:spacing w:val="-2"/>
          <w:szCs w:val="28"/>
        </w:rPr>
      </w:pPr>
    </w:p>
    <w:p w:rsidR="00215A71" w:rsidRPr="00215A71" w:rsidRDefault="00215A71" w:rsidP="00F67900">
      <w:pPr>
        <w:widowControl w:val="0"/>
        <w:suppressAutoHyphens/>
        <w:ind w:firstLine="567"/>
        <w:jc w:val="both"/>
        <w:rPr>
          <w:b/>
          <w:szCs w:val="28"/>
        </w:rPr>
      </w:pPr>
      <w:bookmarkStart w:id="5" w:name="OLE_LINK2"/>
      <w:r w:rsidRPr="00215A71">
        <w:rPr>
          <w:szCs w:val="28"/>
        </w:rPr>
        <w:t xml:space="preserve">Утвердить План заимствований Холдинга ОАО «РАО Энергетические системы Востока» на 2 квартал 2015 г. в соответствии с </w:t>
      </w:r>
      <w:r w:rsidRPr="00215A71">
        <w:rPr>
          <w:b/>
          <w:szCs w:val="28"/>
        </w:rPr>
        <w:t>Приложением № 10 к настоящему протоколу.</w:t>
      </w:r>
    </w:p>
    <w:bookmarkEnd w:id="5"/>
    <w:p w:rsidR="00215A71" w:rsidRPr="00F763D7" w:rsidRDefault="00215A71" w:rsidP="003C64B5">
      <w:pPr>
        <w:ind w:left="720"/>
        <w:jc w:val="both"/>
        <w:rPr>
          <w:szCs w:val="28"/>
        </w:rPr>
      </w:pPr>
    </w:p>
    <w:p w:rsidR="0024774A" w:rsidRPr="0024774A" w:rsidRDefault="0024774A" w:rsidP="0024774A">
      <w:pPr>
        <w:spacing w:line="360" w:lineRule="atLeast"/>
        <w:ind w:firstLine="567"/>
        <w:jc w:val="both"/>
        <w:rPr>
          <w:b/>
          <w:bCs/>
          <w:i/>
          <w:szCs w:val="28"/>
        </w:rPr>
      </w:pPr>
      <w:r w:rsidRPr="00F763D7">
        <w:rPr>
          <w:bCs/>
          <w:i/>
          <w:szCs w:val="28"/>
        </w:rPr>
        <w:t>По итогам голосования</w:t>
      </w:r>
      <w:r w:rsidRPr="0024774A">
        <w:rPr>
          <w:b/>
          <w:bCs/>
          <w:i/>
          <w:szCs w:val="28"/>
        </w:rPr>
        <w:t xml:space="preserve"> решение принято.</w:t>
      </w:r>
    </w:p>
    <w:p w:rsidR="00812D64" w:rsidRDefault="00812D64" w:rsidP="008232C1">
      <w:pPr>
        <w:spacing w:line="360" w:lineRule="atLeast"/>
        <w:ind w:firstLine="567"/>
        <w:jc w:val="both"/>
        <w:rPr>
          <w:b/>
          <w:szCs w:val="28"/>
        </w:rPr>
      </w:pPr>
      <w:bookmarkStart w:id="6" w:name="_GoBack"/>
      <w:bookmarkEnd w:id="6"/>
    </w:p>
    <w:p w:rsidR="00215A71" w:rsidRPr="00215A71" w:rsidRDefault="00215A71" w:rsidP="00215A71">
      <w:pPr>
        <w:widowControl w:val="0"/>
        <w:tabs>
          <w:tab w:val="left" w:pos="851"/>
        </w:tabs>
        <w:suppressAutoHyphens/>
        <w:ind w:firstLine="567"/>
        <w:jc w:val="both"/>
        <w:rPr>
          <w:rFonts w:eastAsia="Lucida Sans Unicode"/>
          <w:kern w:val="1"/>
          <w:szCs w:val="28"/>
          <w:lang w:eastAsia="en-US"/>
        </w:rPr>
      </w:pPr>
      <w:r w:rsidRPr="00215A71">
        <w:rPr>
          <w:rFonts w:eastAsia="Lucida Sans Unicode"/>
          <w:b/>
          <w:kern w:val="1"/>
          <w:szCs w:val="28"/>
          <w:lang w:eastAsia="en-US"/>
        </w:rPr>
        <w:t>6.2.</w:t>
      </w:r>
      <w:r w:rsidRPr="00215A71">
        <w:rPr>
          <w:rFonts w:eastAsia="Lucida Sans Unicode"/>
          <w:kern w:val="1"/>
          <w:szCs w:val="28"/>
          <w:lang w:eastAsia="en-US"/>
        </w:rPr>
        <w:t xml:space="preserve"> </w:t>
      </w:r>
      <w:r w:rsidRPr="00215A71">
        <w:rPr>
          <w:szCs w:val="28"/>
        </w:rPr>
        <w:t>Об утверждении Лимита стоимостных параметров заимствований Холдинга ОАО «РАО Энергетические системы Востока».</w:t>
      </w:r>
    </w:p>
    <w:p w:rsidR="00ED6758" w:rsidRDefault="00ED6758" w:rsidP="00C5479E">
      <w:pPr>
        <w:ind w:left="567"/>
        <w:jc w:val="both"/>
        <w:rPr>
          <w:b/>
          <w:spacing w:val="-2"/>
          <w:szCs w:val="28"/>
        </w:rPr>
      </w:pPr>
    </w:p>
    <w:p w:rsidR="00C5479E" w:rsidRDefault="00C5479E" w:rsidP="00C5479E">
      <w:pPr>
        <w:ind w:left="567"/>
        <w:jc w:val="both"/>
        <w:rPr>
          <w:b/>
          <w:spacing w:val="-2"/>
          <w:szCs w:val="28"/>
        </w:rPr>
      </w:pPr>
      <w:r>
        <w:rPr>
          <w:b/>
          <w:spacing w:val="-2"/>
          <w:szCs w:val="28"/>
        </w:rPr>
        <w:t>Решение</w:t>
      </w:r>
      <w:r w:rsidRPr="00C10F0A">
        <w:rPr>
          <w:b/>
          <w:spacing w:val="-2"/>
          <w:szCs w:val="28"/>
        </w:rPr>
        <w:t>:</w:t>
      </w:r>
    </w:p>
    <w:p w:rsidR="00C5479E" w:rsidRDefault="00C5479E" w:rsidP="00C5479E">
      <w:pPr>
        <w:ind w:left="567"/>
        <w:jc w:val="both"/>
        <w:rPr>
          <w:b/>
          <w:spacing w:val="-2"/>
          <w:szCs w:val="28"/>
        </w:rPr>
      </w:pPr>
    </w:p>
    <w:p w:rsidR="00215A71" w:rsidRPr="00215A71" w:rsidRDefault="00215A71" w:rsidP="00215A71">
      <w:pPr>
        <w:widowControl w:val="0"/>
        <w:tabs>
          <w:tab w:val="left" w:pos="426"/>
          <w:tab w:val="left" w:pos="851"/>
          <w:tab w:val="left" w:pos="993"/>
        </w:tabs>
        <w:suppressAutoHyphens/>
        <w:ind w:firstLine="567"/>
        <w:contextualSpacing/>
        <w:jc w:val="both"/>
        <w:rPr>
          <w:szCs w:val="28"/>
        </w:rPr>
      </w:pPr>
      <w:bookmarkStart w:id="7" w:name="OLE_LINK44"/>
      <w:bookmarkStart w:id="8" w:name="OLE_LINK45"/>
      <w:bookmarkStart w:id="9" w:name="OLE_LINK58"/>
      <w:r w:rsidRPr="00215A71">
        <w:rPr>
          <w:szCs w:val="28"/>
        </w:rPr>
        <w:t xml:space="preserve">В соответствии с п. 3.1.2. Положения о кредитной политике ОАО «РАО Энергетические системы Востока» утвердить на период </w:t>
      </w:r>
      <w:r w:rsidRPr="00215A71">
        <w:rPr>
          <w:rFonts w:eastAsia="Lucida Sans Unicode"/>
          <w:bCs/>
          <w:kern w:val="1"/>
          <w:szCs w:val="28"/>
        </w:rPr>
        <w:t xml:space="preserve">с 01.04.2015 по 30.06.2015 </w:t>
      </w:r>
      <w:r w:rsidRPr="00215A71">
        <w:rPr>
          <w:szCs w:val="28"/>
        </w:rPr>
        <w:t>Лимит стоимостных параметров заимствований Холдинга ОАО «РАО Энергетические системы Востока» в разбивке по следующим срокам погашения задолженности в размере:</w:t>
      </w:r>
    </w:p>
    <w:p w:rsidR="00215A71" w:rsidRPr="00215A71" w:rsidRDefault="00215A71" w:rsidP="00215A71">
      <w:pPr>
        <w:tabs>
          <w:tab w:val="left" w:pos="851"/>
        </w:tabs>
        <w:ind w:left="567"/>
        <w:jc w:val="both"/>
        <w:rPr>
          <w:szCs w:val="28"/>
        </w:rPr>
      </w:pPr>
      <w:bookmarkStart w:id="10" w:name="OLE_LINK57"/>
      <w:bookmarkStart w:id="11" w:name="OLE_LINK56"/>
      <w:bookmarkStart w:id="12" w:name="OLE_LINK42"/>
      <w:bookmarkStart w:id="13" w:name="OLE_LINK43"/>
      <w:r w:rsidRPr="00215A71">
        <w:rPr>
          <w:szCs w:val="28"/>
        </w:rPr>
        <w:t>- до 12 месяцев (включительно) – 22 % годовых;</w:t>
      </w:r>
    </w:p>
    <w:bookmarkEnd w:id="10"/>
    <w:bookmarkEnd w:id="11"/>
    <w:p w:rsidR="00215A71" w:rsidRPr="00215A71" w:rsidRDefault="00215A71" w:rsidP="00215A71">
      <w:pPr>
        <w:tabs>
          <w:tab w:val="left" w:pos="851"/>
        </w:tabs>
        <w:ind w:left="567"/>
        <w:jc w:val="both"/>
        <w:rPr>
          <w:szCs w:val="28"/>
        </w:rPr>
      </w:pPr>
      <w:r w:rsidRPr="00215A71">
        <w:rPr>
          <w:szCs w:val="28"/>
        </w:rPr>
        <w:t>- более 12 месяцев – 24 % годовых,</w:t>
      </w:r>
    </w:p>
    <w:bookmarkEnd w:id="7"/>
    <w:bookmarkEnd w:id="8"/>
    <w:bookmarkEnd w:id="9"/>
    <w:bookmarkEnd w:id="12"/>
    <w:bookmarkEnd w:id="13"/>
    <w:p w:rsidR="00215A71" w:rsidRPr="00215A71" w:rsidRDefault="00215A71" w:rsidP="00215A71">
      <w:pPr>
        <w:widowControl w:val="0"/>
        <w:suppressAutoHyphens/>
        <w:jc w:val="both"/>
        <w:rPr>
          <w:rFonts w:eastAsia="Lucida Sans Unicode"/>
          <w:kern w:val="1"/>
          <w:szCs w:val="28"/>
        </w:rPr>
      </w:pPr>
      <w:r w:rsidRPr="00215A71">
        <w:rPr>
          <w:rFonts w:eastAsia="Lucida Sans Unicode"/>
          <w:bCs/>
          <w:kern w:val="1"/>
          <w:szCs w:val="28"/>
        </w:rPr>
        <w:t>(за исключением компании ОАО «СК «</w:t>
      </w:r>
      <w:proofErr w:type="spellStart"/>
      <w:r w:rsidRPr="00215A71">
        <w:rPr>
          <w:rFonts w:eastAsia="Lucida Sans Unicode"/>
          <w:bCs/>
          <w:kern w:val="1"/>
          <w:szCs w:val="28"/>
        </w:rPr>
        <w:t>Агроэнерго</w:t>
      </w:r>
      <w:proofErr w:type="spellEnd"/>
      <w:r w:rsidRPr="00215A71">
        <w:rPr>
          <w:rFonts w:eastAsia="Lucida Sans Unicode"/>
          <w:bCs/>
          <w:kern w:val="1"/>
          <w:szCs w:val="28"/>
        </w:rPr>
        <w:t>», для которой установить Лимит стоимостных параметров заимствований на уровне не более 26% годовых)</w:t>
      </w:r>
      <w:r w:rsidRPr="00215A71">
        <w:rPr>
          <w:rFonts w:eastAsia="Lucida Sans Unicode"/>
          <w:kern w:val="1"/>
          <w:szCs w:val="28"/>
        </w:rPr>
        <w:t>.</w:t>
      </w:r>
    </w:p>
    <w:p w:rsidR="00215A71" w:rsidRPr="003C64B5" w:rsidRDefault="00215A71" w:rsidP="00C5479E">
      <w:pPr>
        <w:ind w:left="720"/>
        <w:jc w:val="both"/>
        <w:rPr>
          <w:szCs w:val="28"/>
        </w:rPr>
      </w:pPr>
    </w:p>
    <w:p w:rsidR="0024774A" w:rsidRPr="00FB01FC" w:rsidRDefault="0024774A" w:rsidP="0024774A">
      <w:pPr>
        <w:ind w:firstLine="567"/>
        <w:jc w:val="both"/>
        <w:rPr>
          <w:b/>
          <w:bCs/>
          <w:i/>
          <w:szCs w:val="28"/>
        </w:rPr>
      </w:pPr>
      <w:r w:rsidRPr="0024774A">
        <w:rPr>
          <w:bCs/>
          <w:i/>
          <w:szCs w:val="28"/>
        </w:rPr>
        <w:t>По итогам голосования</w:t>
      </w:r>
      <w:r>
        <w:rPr>
          <w:b/>
          <w:bCs/>
          <w:i/>
          <w:szCs w:val="28"/>
        </w:rPr>
        <w:t xml:space="preserve"> р</w:t>
      </w:r>
      <w:r w:rsidRPr="00FB01FC">
        <w:rPr>
          <w:b/>
          <w:bCs/>
          <w:i/>
          <w:szCs w:val="28"/>
        </w:rPr>
        <w:t>ешение принято.</w:t>
      </w:r>
    </w:p>
    <w:p w:rsidR="00725F0E" w:rsidRDefault="00725F0E" w:rsidP="006972BB">
      <w:pPr>
        <w:pStyle w:val="a9"/>
        <w:tabs>
          <w:tab w:val="clear" w:pos="4153"/>
          <w:tab w:val="clear" w:pos="8306"/>
        </w:tabs>
        <w:spacing w:line="360" w:lineRule="atLeast"/>
        <w:rPr>
          <w:b/>
          <w:color w:val="FF0000"/>
        </w:rPr>
      </w:pPr>
    </w:p>
    <w:p w:rsidR="0089600C"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2E" w:rsidRDefault="00863D2E">
      <w:r>
        <w:separator/>
      </w:r>
    </w:p>
  </w:endnote>
  <w:endnote w:type="continuationSeparator" w:id="0">
    <w:p w:rsidR="00863D2E" w:rsidRDefault="0086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D1032" w:rsidRDefault="003D103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Pr="0007393B" w:rsidRDefault="003D1032" w:rsidP="002B320B">
    <w:pPr>
      <w:pStyle w:val="ac"/>
      <w:rPr>
        <w:sz w:val="20"/>
        <w:szCs w:val="20"/>
      </w:rPr>
    </w:pPr>
  </w:p>
  <w:p w:rsidR="003D1032" w:rsidRPr="00654A05" w:rsidRDefault="003D103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F763D7">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F763D7">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2C3C8A">
    <w:pPr>
      <w:pStyle w:val="ac"/>
      <w:jc w:val="center"/>
      <w:rPr>
        <w:sz w:val="18"/>
        <w:szCs w:val="18"/>
      </w:rPr>
    </w:pPr>
  </w:p>
  <w:p w:rsidR="003D1032" w:rsidRDefault="003D103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3D1032" w:rsidRPr="001904B0" w:rsidRDefault="003D103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2E" w:rsidRDefault="00863D2E">
      <w:r>
        <w:separator/>
      </w:r>
    </w:p>
  </w:footnote>
  <w:footnote w:type="continuationSeparator" w:id="0">
    <w:p w:rsidR="00863D2E" w:rsidRDefault="0086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2" w:rsidRDefault="003D103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D1032" w:rsidRDefault="003D103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7"/>
  </w:num>
  <w:num w:numId="5">
    <w:abstractNumId w:val="8"/>
  </w:num>
  <w:num w:numId="6">
    <w:abstractNumId w:val="4"/>
  </w:num>
  <w:num w:numId="7">
    <w:abstractNumId w:val="6"/>
  </w:num>
  <w:num w:numId="8">
    <w:abstractNumId w:val="10"/>
  </w:num>
  <w:num w:numId="9">
    <w:abstractNumId w:val="5"/>
  </w:num>
  <w:num w:numId="10">
    <w:abstractNumId w:val="12"/>
  </w:num>
  <w:num w:numId="11">
    <w:abstractNumId w:val="3"/>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27CE4"/>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64E"/>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896"/>
    <w:rsid w:val="00160B45"/>
    <w:rsid w:val="00160B8F"/>
    <w:rsid w:val="00160DB2"/>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A71"/>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4774A"/>
    <w:rsid w:val="00250118"/>
    <w:rsid w:val="002503F7"/>
    <w:rsid w:val="002504E6"/>
    <w:rsid w:val="002508A7"/>
    <w:rsid w:val="00250B7D"/>
    <w:rsid w:val="00250C0C"/>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166"/>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A0F"/>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2174"/>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3064E"/>
    <w:rsid w:val="006308B3"/>
    <w:rsid w:val="00632268"/>
    <w:rsid w:val="0063266B"/>
    <w:rsid w:val="0063272F"/>
    <w:rsid w:val="00632935"/>
    <w:rsid w:val="00633707"/>
    <w:rsid w:val="006342A3"/>
    <w:rsid w:val="00634ABF"/>
    <w:rsid w:val="00635B17"/>
    <w:rsid w:val="00635C6A"/>
    <w:rsid w:val="006369EA"/>
    <w:rsid w:val="0063776A"/>
    <w:rsid w:val="00637BD4"/>
    <w:rsid w:val="00637D6D"/>
    <w:rsid w:val="006408F0"/>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0"/>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D64"/>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3D2E"/>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2C84"/>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2924"/>
    <w:rsid w:val="009736C2"/>
    <w:rsid w:val="00973BCB"/>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25B"/>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329"/>
    <w:rsid w:val="00A835E1"/>
    <w:rsid w:val="00A83C01"/>
    <w:rsid w:val="00A83F9A"/>
    <w:rsid w:val="00A84193"/>
    <w:rsid w:val="00A84CBD"/>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C777A"/>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24"/>
    <w:rsid w:val="00B13936"/>
    <w:rsid w:val="00B13CBF"/>
    <w:rsid w:val="00B142FD"/>
    <w:rsid w:val="00B15413"/>
    <w:rsid w:val="00B162E5"/>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55"/>
    <w:rsid w:val="00BE57EC"/>
    <w:rsid w:val="00BE585F"/>
    <w:rsid w:val="00BE5AF4"/>
    <w:rsid w:val="00BE5D12"/>
    <w:rsid w:val="00BE5E66"/>
    <w:rsid w:val="00BE6973"/>
    <w:rsid w:val="00BE6AB8"/>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458"/>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40F0"/>
    <w:rsid w:val="00DA466E"/>
    <w:rsid w:val="00DA5157"/>
    <w:rsid w:val="00DA5DD7"/>
    <w:rsid w:val="00DA5E60"/>
    <w:rsid w:val="00DA6C56"/>
    <w:rsid w:val="00DA7693"/>
    <w:rsid w:val="00DA7FE6"/>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3637"/>
    <w:rsid w:val="00DD4209"/>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413"/>
    <w:rsid w:val="00E17452"/>
    <w:rsid w:val="00E17944"/>
    <w:rsid w:val="00E17D8E"/>
    <w:rsid w:val="00E17F72"/>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5E6"/>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722E"/>
    <w:rsid w:val="00EB74B2"/>
    <w:rsid w:val="00EC0165"/>
    <w:rsid w:val="00EC03B9"/>
    <w:rsid w:val="00EC081F"/>
    <w:rsid w:val="00EC131F"/>
    <w:rsid w:val="00EC1505"/>
    <w:rsid w:val="00EC15C3"/>
    <w:rsid w:val="00EC16B5"/>
    <w:rsid w:val="00EC2FFB"/>
    <w:rsid w:val="00EC458C"/>
    <w:rsid w:val="00EC479A"/>
    <w:rsid w:val="00EC507E"/>
    <w:rsid w:val="00EC6CB1"/>
    <w:rsid w:val="00EC6FD7"/>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5243"/>
    <w:rsid w:val="00F26073"/>
    <w:rsid w:val="00F26CC5"/>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5092"/>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6BF0"/>
    <w:rsid w:val="00F6745A"/>
    <w:rsid w:val="00F67762"/>
    <w:rsid w:val="00F67900"/>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63D7"/>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5D1"/>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E7EE-73F6-4978-AB1A-24509718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10</cp:revision>
  <cp:lastPrinted>2015-04-02T07:28:00Z</cp:lastPrinted>
  <dcterms:created xsi:type="dcterms:W3CDTF">2015-04-07T12:01:00Z</dcterms:created>
  <dcterms:modified xsi:type="dcterms:W3CDTF">2015-04-09T10:54:00Z</dcterms:modified>
</cp:coreProperties>
</file>