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bookmarkStart w:id="0" w:name="_GoBack"/>
      <w:bookmarkEnd w:id="0"/>
    </w:p>
    <w:p w:rsidR="008E3EA4" w:rsidRPr="004C5140" w:rsidRDefault="006A1992" w:rsidP="006A1992">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826B8A">
        <w:rPr>
          <w:sz w:val="28"/>
          <w:szCs w:val="28"/>
        </w:rPr>
        <w:t>141</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125027" w:rsidP="00BE5755">
            <w:pPr>
              <w:widowControl w:val="0"/>
              <w:spacing w:before="240" w:line="360" w:lineRule="atLeast"/>
              <w:ind w:left="454"/>
              <w:rPr>
                <w:rFonts w:eastAsia="MS Mincho"/>
              </w:rPr>
            </w:pPr>
            <w:r>
              <w:rPr>
                <w:rFonts w:eastAsia="MS Mincho"/>
              </w:rPr>
              <w:t>совместное присутствие</w:t>
            </w:r>
            <w:r w:rsidR="00794317" w:rsidRPr="00B11A03">
              <w:rPr>
                <w:rFonts w:eastAsia="MS Mincho"/>
              </w:rPr>
              <w:t>.</w:t>
            </w:r>
            <w:r w:rsidR="007A5653"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125027" w:rsidP="00753AEC">
            <w:pPr>
              <w:widowControl w:val="0"/>
              <w:spacing w:line="360" w:lineRule="atLeast"/>
              <w:rPr>
                <w:rFonts w:eastAsia="MS Mincho"/>
              </w:rPr>
            </w:pPr>
            <w:r>
              <w:rPr>
                <w:rFonts w:eastAsia="MS Mincho"/>
              </w:rPr>
              <w:t>проведения заседания</w:t>
            </w:r>
            <w:r w:rsidR="007A5653" w:rsidRPr="00B11A03">
              <w:rPr>
                <w:rFonts w:eastAsia="MS Mincho"/>
              </w:rPr>
              <w:t>:</w:t>
            </w:r>
          </w:p>
        </w:tc>
        <w:tc>
          <w:tcPr>
            <w:tcW w:w="4871" w:type="dxa"/>
          </w:tcPr>
          <w:p w:rsidR="001A75C2" w:rsidRPr="00B11A03" w:rsidRDefault="00826B8A" w:rsidP="00753AEC">
            <w:pPr>
              <w:widowControl w:val="0"/>
              <w:spacing w:line="360" w:lineRule="atLeast"/>
              <w:ind w:left="452"/>
              <w:rPr>
                <w:rFonts w:eastAsia="MS Mincho"/>
                <w:spacing w:val="-1"/>
              </w:rPr>
            </w:pPr>
            <w:r>
              <w:rPr>
                <w:rFonts w:eastAsia="MS Mincho"/>
                <w:szCs w:val="28"/>
              </w:rPr>
              <w:t>17 мая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Pr>
                <w:rFonts w:eastAsia="MS Mincho"/>
                <w:szCs w:val="28"/>
              </w:rPr>
              <w:t>09</w:t>
            </w:r>
            <w:r w:rsidR="00D91A7E">
              <w:rPr>
                <w:rFonts w:eastAsia="MS Mincho"/>
                <w:szCs w:val="28"/>
              </w:rPr>
              <w:t>-3</w:t>
            </w:r>
            <w:r w:rsidR="007A5653" w:rsidRPr="00B11A03">
              <w:rPr>
                <w:rFonts w:eastAsia="MS Mincho"/>
                <w:szCs w:val="28"/>
              </w:rPr>
              <w:t>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125027">
              <w:rPr>
                <w:rFonts w:eastAsia="MS Mincho"/>
              </w:rPr>
              <w:t>проведения заседания</w:t>
            </w:r>
            <w:r w:rsidR="00F16F23" w:rsidRPr="00B11A03">
              <w:rPr>
                <w:rFonts w:eastAsia="MS Mincho"/>
              </w:rPr>
              <w:t>:</w:t>
            </w:r>
          </w:p>
        </w:tc>
        <w:tc>
          <w:tcPr>
            <w:tcW w:w="4871" w:type="dxa"/>
          </w:tcPr>
          <w:p w:rsidR="001A75C2" w:rsidRPr="00B11A03" w:rsidRDefault="00125027" w:rsidP="00125027">
            <w:pPr>
              <w:widowControl w:val="0"/>
              <w:spacing w:line="360" w:lineRule="atLeast"/>
              <w:ind w:left="452"/>
              <w:rPr>
                <w:rFonts w:eastAsia="MS Mincho"/>
              </w:rPr>
            </w:pPr>
            <w:r>
              <w:rPr>
                <w:rFonts w:eastAsia="MS Mincho"/>
                <w:spacing w:val="-1"/>
              </w:rPr>
              <w:t>г. Москва,</w:t>
            </w:r>
            <w:r w:rsidR="00727107" w:rsidRPr="00B11A03">
              <w:rPr>
                <w:rFonts w:eastAsia="MS Mincho"/>
                <w:spacing w:val="-1"/>
              </w:rPr>
              <w:t xml:space="preserve"> </w:t>
            </w:r>
            <w:r w:rsidRPr="00125027">
              <w:rPr>
                <w:rFonts w:eastAsia="MS Mincho"/>
                <w:bCs/>
                <w:spacing w:val="-1"/>
              </w:rPr>
              <w:t>ул. Малая Дмитровка, дом 7, зал «Енисей».</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826B8A" w:rsidP="0003471E">
            <w:pPr>
              <w:widowControl w:val="0"/>
              <w:spacing w:line="360" w:lineRule="atLeast"/>
              <w:ind w:left="452"/>
              <w:rPr>
                <w:rFonts w:eastAsia="MS Mincho"/>
              </w:rPr>
            </w:pPr>
            <w:r w:rsidRPr="00901712">
              <w:rPr>
                <w:rFonts w:eastAsia="MS Mincho"/>
              </w:rPr>
              <w:t xml:space="preserve">18 </w:t>
            </w:r>
            <w:r>
              <w:rPr>
                <w:rFonts w:eastAsia="MS Mincho"/>
              </w:rPr>
              <w:t>мая</w:t>
            </w:r>
            <w:r w:rsidR="004E58F3" w:rsidRPr="00A10077">
              <w:rPr>
                <w:rFonts w:eastAsia="MS Mincho"/>
              </w:rPr>
              <w:t xml:space="preserve"> </w:t>
            </w:r>
            <w:r w:rsidR="00B955CB">
              <w:rPr>
                <w:rFonts w:eastAsia="MS Mincho"/>
              </w:rPr>
              <w:t>2016</w:t>
            </w:r>
            <w:r w:rsidR="007301E9" w:rsidRPr="00D419BA">
              <w:rPr>
                <w:rFonts w:eastAsia="MS Mincho"/>
              </w:rPr>
              <w:t xml:space="preserve"> года</w:t>
            </w:r>
            <w:r w:rsidR="007301E9" w:rsidRPr="00B11A03">
              <w:rPr>
                <w:rFonts w:eastAsia="MS Mincho"/>
              </w:rPr>
              <w:t>.</w:t>
            </w:r>
          </w:p>
        </w:tc>
      </w:tr>
    </w:tbl>
    <w:p w:rsidR="001E074F" w:rsidRDefault="001E074F" w:rsidP="00F44E48">
      <w:pPr>
        <w:widowControl w:val="0"/>
        <w:spacing w:before="120"/>
        <w:ind w:firstLine="567"/>
        <w:jc w:val="both"/>
      </w:pPr>
    </w:p>
    <w:p w:rsidR="00943BED" w:rsidRPr="00D91A7E" w:rsidRDefault="006F41F7" w:rsidP="006A1992">
      <w:pPr>
        <w:widowControl w:val="0"/>
        <w:ind w:firstLine="567"/>
        <w:jc w:val="both"/>
      </w:pPr>
      <w:r w:rsidRPr="00D72498">
        <w:t>Члены Совета директоров П</w:t>
      </w:r>
      <w:r w:rsidR="002C09DC" w:rsidRPr="00D72498">
        <w:t xml:space="preserve">АО «РАО </w:t>
      </w:r>
      <w:r w:rsidRPr="00D72498">
        <w:t xml:space="preserve">ЭС </w:t>
      </w:r>
      <w:r w:rsidR="002C09DC" w:rsidRPr="00D72498">
        <w:t xml:space="preserve">Востока», </w:t>
      </w:r>
      <w:r w:rsidR="00125027">
        <w:t>присутствующие на заседании:</w:t>
      </w:r>
      <w:r w:rsidR="00546A6B" w:rsidRPr="00F44E48">
        <w:rPr>
          <w:color w:val="FF0000"/>
        </w:rPr>
        <w:t xml:space="preserve"> </w:t>
      </w:r>
      <w:proofErr w:type="spellStart"/>
      <w:r w:rsidR="004E156A" w:rsidRPr="00D91A7E">
        <w:t>Шульгинов</w:t>
      </w:r>
      <w:proofErr w:type="spellEnd"/>
      <w:r w:rsidR="004E156A" w:rsidRPr="00D91A7E">
        <w:t xml:space="preserve"> Н.Г., Казаченков А.В., </w:t>
      </w:r>
      <w:proofErr w:type="spellStart"/>
      <w:r w:rsidR="004E156A" w:rsidRPr="00D91A7E">
        <w:t>Первеева</w:t>
      </w:r>
      <w:proofErr w:type="spellEnd"/>
      <w:r w:rsidR="004E156A" w:rsidRPr="00D91A7E">
        <w:t xml:space="preserve"> Б.Н., Пластинин С.А., Станюленайте Я.Э., Теребу</w:t>
      </w:r>
      <w:r w:rsidR="00DA6421" w:rsidRPr="00D91A7E">
        <w:t xml:space="preserve">лин С.С., </w:t>
      </w:r>
      <w:r w:rsidR="004E156A" w:rsidRPr="00D91A7E">
        <w:t xml:space="preserve">Толстогузов С.Н., </w:t>
      </w:r>
      <w:proofErr w:type="spellStart"/>
      <w:r w:rsidR="004E156A" w:rsidRPr="00D91A7E">
        <w:t>Хмарин</w:t>
      </w:r>
      <w:proofErr w:type="spellEnd"/>
      <w:r w:rsidR="004E156A" w:rsidRPr="00D91A7E">
        <w:t xml:space="preserve"> В.В.</w:t>
      </w:r>
    </w:p>
    <w:p w:rsidR="00125027" w:rsidRPr="00D91A7E" w:rsidRDefault="00125027" w:rsidP="006A1992">
      <w:pPr>
        <w:widowControl w:val="0"/>
        <w:ind w:firstLine="567"/>
        <w:jc w:val="both"/>
      </w:pPr>
      <w:r w:rsidRPr="00D91A7E">
        <w:t>Члены Совета директоров ПАО «РАО ЭС Востока» не присутствующие на заседании: Кожемяко О.Н.</w:t>
      </w:r>
    </w:p>
    <w:p w:rsidR="002C09DC" w:rsidRPr="00B11A03" w:rsidRDefault="002C09DC" w:rsidP="006A1992">
      <w:pPr>
        <w:widowControl w:val="0"/>
        <w:ind w:firstLine="567"/>
        <w:jc w:val="both"/>
      </w:pPr>
      <w:r w:rsidRPr="00B11A03">
        <w:t>Количеств</w:t>
      </w:r>
      <w:r w:rsidR="006F41F7">
        <w:t>енный состав Совета директоров П</w:t>
      </w:r>
      <w:r w:rsidRPr="00B11A03">
        <w:t xml:space="preserve">АО «РАО </w:t>
      </w:r>
      <w:r w:rsidR="006F41F7">
        <w:t xml:space="preserve">ЭС </w:t>
      </w:r>
      <w:r w:rsidRPr="00B11A03">
        <w:t>Востока», оп</w:t>
      </w:r>
      <w:r w:rsidR="00D76BB0" w:rsidRPr="00B11A03">
        <w:t>ределенный Уставом Общества - 9</w:t>
      </w:r>
      <w:r w:rsidRPr="00B11A03">
        <w:t xml:space="preserve"> членов.</w:t>
      </w:r>
    </w:p>
    <w:p w:rsidR="002C09DC" w:rsidRDefault="002C09DC" w:rsidP="006A1992">
      <w:pPr>
        <w:widowControl w:val="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9B54FB" w:rsidRPr="009B54FB" w:rsidRDefault="0091469C" w:rsidP="001E074F">
      <w:pPr>
        <w:widowControl w:val="0"/>
        <w:tabs>
          <w:tab w:val="left" w:pos="3780"/>
        </w:tabs>
        <w:spacing w:before="120"/>
        <w:ind w:firstLine="709"/>
        <w:jc w:val="center"/>
        <w:rPr>
          <w:b/>
        </w:rPr>
      </w:pPr>
      <w:r>
        <w:rPr>
          <w:b/>
        </w:rPr>
        <w:t>Приглашенные лица</w:t>
      </w:r>
      <w:r w:rsidR="009B54FB" w:rsidRPr="009B54FB">
        <w:rPr>
          <w:b/>
        </w:rPr>
        <w:t>:</w:t>
      </w:r>
    </w:p>
    <w:p w:rsidR="00C27006" w:rsidRPr="00EC12FA" w:rsidRDefault="009B54FB" w:rsidP="00F44E48">
      <w:pPr>
        <w:widowControl w:val="0"/>
        <w:spacing w:before="120"/>
        <w:ind w:firstLine="567"/>
        <w:jc w:val="both"/>
        <w:rPr>
          <w:color w:val="FF0000"/>
        </w:rPr>
      </w:pPr>
      <w:r>
        <w:t>Представители</w:t>
      </w:r>
      <w:r w:rsidR="00C27006">
        <w:t xml:space="preserve"> ПАО «РусГидро»: </w:t>
      </w:r>
      <w:r w:rsidR="0091469C" w:rsidRPr="00901712">
        <w:t>Ахмеджанов Т.Г.,</w:t>
      </w:r>
      <w:r w:rsidR="0091469C">
        <w:t xml:space="preserve"> </w:t>
      </w:r>
      <w:r w:rsidR="00C27006" w:rsidRPr="0091469C">
        <w:t xml:space="preserve">Киров С.А., </w:t>
      </w:r>
      <w:proofErr w:type="spellStart"/>
      <w:r w:rsidR="0091469C" w:rsidRPr="0091469C">
        <w:t>Р</w:t>
      </w:r>
      <w:r w:rsidR="0091469C">
        <w:t>ижинашвили</w:t>
      </w:r>
      <w:proofErr w:type="spellEnd"/>
      <w:r w:rsidR="0091469C">
        <w:t xml:space="preserve"> Д.И.</w:t>
      </w:r>
      <w:r w:rsidR="0091469C" w:rsidRPr="0091469C">
        <w:t xml:space="preserve"> </w:t>
      </w:r>
    </w:p>
    <w:p w:rsidR="00125027" w:rsidRPr="0091469C" w:rsidRDefault="009B54FB" w:rsidP="00F44E48">
      <w:pPr>
        <w:widowControl w:val="0"/>
        <w:spacing w:before="120"/>
        <w:ind w:firstLine="567"/>
        <w:jc w:val="both"/>
        <w:rPr>
          <w:b/>
          <w:szCs w:val="28"/>
        </w:rPr>
      </w:pPr>
      <w:r>
        <w:t>Представители</w:t>
      </w:r>
      <w:r w:rsidR="00C27006">
        <w:t xml:space="preserve"> ПАО «РАО ЭС Востока»: </w:t>
      </w:r>
      <w:r w:rsidR="00C27006" w:rsidRPr="0091469C">
        <w:t xml:space="preserve">Запрягаева Н.Л., </w:t>
      </w:r>
      <w:r w:rsidR="0091469C" w:rsidRPr="0091469C">
        <w:t xml:space="preserve">Калашникова Т.А., </w:t>
      </w:r>
      <w:r w:rsidR="00C27006" w:rsidRPr="0091469C">
        <w:t>Коптяков С.С.</w:t>
      </w:r>
      <w:r w:rsidR="0091469C" w:rsidRPr="0091469C">
        <w:t>, Линкер Л.А., Телегин А.С.</w:t>
      </w:r>
      <w:r w:rsidR="0091469C" w:rsidRPr="0091469C">
        <w:rPr>
          <w:b/>
          <w:szCs w:val="28"/>
        </w:rPr>
        <w:t xml:space="preserve"> </w:t>
      </w:r>
      <w:r w:rsidRPr="0091469C">
        <w:rPr>
          <w:b/>
          <w:szCs w:val="28"/>
        </w:rPr>
        <w:t xml:space="preserve"> </w:t>
      </w:r>
    </w:p>
    <w:p w:rsidR="001E074F" w:rsidRDefault="001E074F" w:rsidP="001E074F">
      <w:pPr>
        <w:pStyle w:val="31"/>
        <w:tabs>
          <w:tab w:val="left" w:pos="2520"/>
        </w:tabs>
        <w:ind w:firstLine="0"/>
        <w:jc w:val="center"/>
        <w:rPr>
          <w:b/>
          <w:szCs w:val="28"/>
        </w:rPr>
      </w:pPr>
    </w:p>
    <w:p w:rsidR="0076031B" w:rsidRDefault="0076031B" w:rsidP="001E074F">
      <w:pPr>
        <w:pStyle w:val="31"/>
        <w:tabs>
          <w:tab w:val="left" w:pos="2520"/>
        </w:tabs>
        <w:ind w:firstLine="0"/>
        <w:jc w:val="center"/>
        <w:rPr>
          <w:b/>
          <w:szCs w:val="28"/>
        </w:rPr>
      </w:pPr>
      <w:r w:rsidRPr="00B11A03">
        <w:rPr>
          <w:b/>
          <w:szCs w:val="28"/>
        </w:rPr>
        <w:t>Повестка дня заседания Совета директоров:</w:t>
      </w:r>
    </w:p>
    <w:p w:rsidR="001E074F" w:rsidRDefault="001E074F" w:rsidP="00125027">
      <w:pPr>
        <w:tabs>
          <w:tab w:val="left" w:pos="851"/>
        </w:tabs>
        <w:ind w:firstLine="567"/>
        <w:jc w:val="both"/>
        <w:rPr>
          <w:rFonts w:eastAsia="Calibri"/>
          <w:b/>
          <w:noProof/>
          <w:szCs w:val="28"/>
          <w:lang w:eastAsia="en-US"/>
        </w:rPr>
      </w:pPr>
    </w:p>
    <w:p w:rsidR="00EC12FA" w:rsidRPr="00EC12FA" w:rsidRDefault="00125027" w:rsidP="00EC12FA">
      <w:pPr>
        <w:pStyle w:val="a7"/>
        <w:tabs>
          <w:tab w:val="left" w:pos="851"/>
        </w:tabs>
        <w:ind w:firstLine="567"/>
        <w:rPr>
          <w:b/>
          <w:szCs w:val="28"/>
        </w:rPr>
      </w:pPr>
      <w:r w:rsidRPr="00125027">
        <w:rPr>
          <w:rFonts w:eastAsia="Calibri"/>
          <w:b/>
          <w:noProof/>
          <w:szCs w:val="28"/>
          <w:lang w:eastAsia="en-US"/>
        </w:rPr>
        <w:t xml:space="preserve">Вопрос № 1: </w:t>
      </w:r>
      <w:r w:rsidR="00EC12FA" w:rsidRPr="00EC12FA">
        <w:rPr>
          <w:szCs w:val="28"/>
        </w:rPr>
        <w:t>О предварительном утверждении годового отчета Общества за 2015 год.</w:t>
      </w: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7331F8" w:rsidRPr="00EC12FA" w:rsidRDefault="0061720E" w:rsidP="007331F8">
      <w:pPr>
        <w:pStyle w:val="a7"/>
        <w:tabs>
          <w:tab w:val="left" w:pos="851"/>
        </w:tabs>
        <w:ind w:firstLine="567"/>
        <w:rPr>
          <w:b/>
          <w:szCs w:val="28"/>
        </w:rPr>
      </w:pPr>
      <w:r>
        <w:rPr>
          <w:b/>
          <w:szCs w:val="28"/>
        </w:rPr>
        <w:t>Вопрос № 1</w:t>
      </w:r>
      <w:r w:rsidR="006349B7" w:rsidRPr="009A4EC2">
        <w:rPr>
          <w:b/>
          <w:szCs w:val="28"/>
        </w:rPr>
        <w:t xml:space="preserve">: </w:t>
      </w:r>
      <w:r w:rsidR="007331F8" w:rsidRPr="00EC12FA">
        <w:rPr>
          <w:szCs w:val="28"/>
        </w:rPr>
        <w:t>О предварительном утверждении годового отчета Общества за 2015 год.</w:t>
      </w:r>
    </w:p>
    <w:p w:rsidR="0091469C" w:rsidRDefault="0091469C" w:rsidP="0091469C">
      <w:pPr>
        <w:ind w:left="567"/>
        <w:jc w:val="both"/>
        <w:rPr>
          <w:b/>
          <w:spacing w:val="-2"/>
          <w:szCs w:val="28"/>
        </w:rPr>
      </w:pPr>
    </w:p>
    <w:p w:rsidR="006349B7" w:rsidRDefault="006349B7" w:rsidP="006349B7">
      <w:pPr>
        <w:spacing w:after="120"/>
        <w:ind w:left="567"/>
        <w:jc w:val="both"/>
        <w:rPr>
          <w:b/>
          <w:spacing w:val="-2"/>
          <w:szCs w:val="28"/>
        </w:rPr>
      </w:pPr>
      <w:r w:rsidRPr="00B11A03">
        <w:rPr>
          <w:b/>
          <w:spacing w:val="-2"/>
          <w:szCs w:val="28"/>
        </w:rPr>
        <w:t>Решение:</w:t>
      </w:r>
    </w:p>
    <w:p w:rsidR="007331F8" w:rsidRPr="007331F8" w:rsidRDefault="007331F8" w:rsidP="007331F8">
      <w:pPr>
        <w:tabs>
          <w:tab w:val="left" w:pos="567"/>
        </w:tabs>
        <w:ind w:firstLine="567"/>
        <w:jc w:val="both"/>
        <w:rPr>
          <w:b/>
          <w:bCs/>
          <w:szCs w:val="28"/>
        </w:rPr>
      </w:pPr>
      <w:r w:rsidRPr="007331F8">
        <w:rPr>
          <w:bCs/>
          <w:szCs w:val="28"/>
        </w:rPr>
        <w:t xml:space="preserve">1. Предварительно утвердить Годовой отчет ПАО «РАО ЭС Востока» за 2015 год </w:t>
      </w:r>
      <w:r w:rsidRPr="007331F8">
        <w:rPr>
          <w:b/>
          <w:bCs/>
          <w:szCs w:val="28"/>
        </w:rPr>
        <w:t>(Приложение № 1 к протоколу).</w:t>
      </w:r>
    </w:p>
    <w:p w:rsidR="007331F8" w:rsidRPr="007331F8" w:rsidRDefault="007331F8" w:rsidP="007331F8">
      <w:pPr>
        <w:tabs>
          <w:tab w:val="left" w:pos="709"/>
          <w:tab w:val="left" w:pos="851"/>
          <w:tab w:val="left" w:pos="993"/>
        </w:tabs>
        <w:ind w:firstLine="567"/>
        <w:jc w:val="both"/>
        <w:rPr>
          <w:bCs/>
          <w:szCs w:val="28"/>
        </w:rPr>
      </w:pPr>
      <w:r w:rsidRPr="007331F8">
        <w:rPr>
          <w:bCs/>
          <w:szCs w:val="28"/>
        </w:rPr>
        <w:t>2. Рекомендовать годовому Общему собранию акционеров ПАО «РАО ЭС Востока» утвердить Годовой отчет ПАО «РАО ЭС Востока» за 2015 год.</w:t>
      </w:r>
    </w:p>
    <w:p w:rsidR="00CD39A0" w:rsidRPr="00CD39A0" w:rsidRDefault="00CD39A0" w:rsidP="00CD39A0">
      <w:pPr>
        <w:tabs>
          <w:tab w:val="left" w:pos="851"/>
        </w:tabs>
        <w:ind w:firstLine="567"/>
        <w:jc w:val="both"/>
        <w:rPr>
          <w:rFonts w:eastAsia="Calibri"/>
          <w:bCs/>
          <w:noProof/>
          <w:szCs w:val="28"/>
          <w:lang w:eastAsia="en-US"/>
        </w:rPr>
      </w:pPr>
    </w:p>
    <w:p w:rsidR="006349B7" w:rsidRPr="00B11A03" w:rsidRDefault="006A1992" w:rsidP="006349B7">
      <w:pPr>
        <w:ind w:firstLine="567"/>
        <w:jc w:val="both"/>
        <w:rPr>
          <w:b/>
          <w:bCs/>
          <w:i/>
          <w:szCs w:val="28"/>
        </w:rPr>
      </w:pPr>
      <w:r w:rsidRPr="006A1992">
        <w:rPr>
          <w:bCs/>
          <w:szCs w:val="28"/>
        </w:rPr>
        <w:t>По итогам голосования</w:t>
      </w:r>
      <w:r>
        <w:rPr>
          <w:b/>
          <w:bCs/>
          <w:i/>
          <w:szCs w:val="28"/>
        </w:rPr>
        <w:t xml:space="preserve"> р</w:t>
      </w:r>
      <w:r w:rsidR="006349B7" w:rsidRPr="00B11A03">
        <w:rPr>
          <w:b/>
          <w:bCs/>
          <w:i/>
          <w:szCs w:val="28"/>
        </w:rPr>
        <w:t>ешение принято.</w:t>
      </w:r>
    </w:p>
    <w:p w:rsidR="006349B7" w:rsidRDefault="006349B7" w:rsidP="006349B7">
      <w:pPr>
        <w:spacing w:before="120"/>
        <w:ind w:firstLine="567"/>
        <w:jc w:val="both"/>
        <w:rPr>
          <w:b/>
          <w:szCs w:val="28"/>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FA" w:rsidRDefault="004B26FA">
      <w:r>
        <w:separator/>
      </w:r>
    </w:p>
  </w:endnote>
  <w:endnote w:type="continuationSeparator" w:id="0">
    <w:p w:rsidR="004B26FA" w:rsidRDefault="004B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720E" w:rsidRDefault="0061720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Pr="0007393B" w:rsidRDefault="0061720E" w:rsidP="002B320B">
    <w:pPr>
      <w:pStyle w:val="ac"/>
      <w:rPr>
        <w:sz w:val="20"/>
        <w:szCs w:val="20"/>
      </w:rPr>
    </w:pPr>
  </w:p>
  <w:p w:rsidR="0061720E" w:rsidRPr="00654A05" w:rsidRDefault="0061720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212F94">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212F94">
      <w:rPr>
        <w:b/>
        <w:noProof/>
        <w:sz w:val="22"/>
        <w:szCs w:val="22"/>
      </w:rPr>
      <w:t>2</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2C3C8A">
    <w:pPr>
      <w:pStyle w:val="ac"/>
      <w:jc w:val="center"/>
      <w:rPr>
        <w:sz w:val="18"/>
        <w:szCs w:val="18"/>
      </w:rPr>
    </w:pPr>
  </w:p>
  <w:p w:rsidR="0061720E" w:rsidRDefault="0061720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61720E" w:rsidRPr="001904B0" w:rsidRDefault="0061720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FA" w:rsidRDefault="004B26FA">
      <w:r>
        <w:separator/>
      </w:r>
    </w:p>
  </w:footnote>
  <w:footnote w:type="continuationSeparator" w:id="0">
    <w:p w:rsidR="004B26FA" w:rsidRDefault="004B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1720E" w:rsidRDefault="0061720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7520194"/>
    <w:multiLevelType w:val="hybridMultilevel"/>
    <w:tmpl w:val="66EE3DEC"/>
    <w:lvl w:ilvl="0" w:tplc="08F637A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4B068AA"/>
    <w:multiLevelType w:val="hybridMultilevel"/>
    <w:tmpl w:val="4434097A"/>
    <w:lvl w:ilvl="0" w:tplc="CDB41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2">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3">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19"/>
  </w:num>
  <w:num w:numId="6">
    <w:abstractNumId w:val="24"/>
  </w:num>
  <w:num w:numId="7">
    <w:abstractNumId w:val="14"/>
  </w:num>
  <w:num w:numId="8">
    <w:abstractNumId w:val="22"/>
  </w:num>
  <w:num w:numId="9">
    <w:abstractNumId w:val="11"/>
  </w:num>
  <w:num w:numId="10">
    <w:abstractNumId w:val="16"/>
  </w:num>
  <w:num w:numId="11">
    <w:abstractNumId w:val="23"/>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A0A"/>
    <w:rsid w:val="00053CB4"/>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587"/>
    <w:rsid w:val="00122AF2"/>
    <w:rsid w:val="00122C55"/>
    <w:rsid w:val="00122D99"/>
    <w:rsid w:val="0012318E"/>
    <w:rsid w:val="00123587"/>
    <w:rsid w:val="00124457"/>
    <w:rsid w:val="001245AE"/>
    <w:rsid w:val="00125027"/>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31D"/>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1A9"/>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3BFD"/>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74F"/>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2F94"/>
    <w:rsid w:val="0021403D"/>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76A"/>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001"/>
    <w:rsid w:val="002A16B3"/>
    <w:rsid w:val="002A2179"/>
    <w:rsid w:val="002A2D0A"/>
    <w:rsid w:val="002A323E"/>
    <w:rsid w:val="002A364E"/>
    <w:rsid w:val="002A36D2"/>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1A"/>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C9A"/>
    <w:rsid w:val="002F7099"/>
    <w:rsid w:val="002F7321"/>
    <w:rsid w:val="002F7330"/>
    <w:rsid w:val="002F738E"/>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90C"/>
    <w:rsid w:val="00332D7D"/>
    <w:rsid w:val="00332D8B"/>
    <w:rsid w:val="003335F7"/>
    <w:rsid w:val="003336A2"/>
    <w:rsid w:val="00333F7E"/>
    <w:rsid w:val="0033439D"/>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3B"/>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13D"/>
    <w:rsid w:val="003A54C7"/>
    <w:rsid w:val="003A5B1B"/>
    <w:rsid w:val="003A6B83"/>
    <w:rsid w:val="003A70B6"/>
    <w:rsid w:val="003A732B"/>
    <w:rsid w:val="003A79DA"/>
    <w:rsid w:val="003A7B2F"/>
    <w:rsid w:val="003A7C19"/>
    <w:rsid w:val="003B064C"/>
    <w:rsid w:val="003B0A33"/>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B74"/>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FB6"/>
    <w:rsid w:val="00431157"/>
    <w:rsid w:val="004322C3"/>
    <w:rsid w:val="00432980"/>
    <w:rsid w:val="00432C54"/>
    <w:rsid w:val="00432EB9"/>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E55"/>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6FA"/>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BED"/>
    <w:rsid w:val="004D4DCF"/>
    <w:rsid w:val="004D5051"/>
    <w:rsid w:val="004D5BA4"/>
    <w:rsid w:val="004D5FFB"/>
    <w:rsid w:val="004D65AE"/>
    <w:rsid w:val="004D6D98"/>
    <w:rsid w:val="004D6DE0"/>
    <w:rsid w:val="004D75EF"/>
    <w:rsid w:val="004D7DC1"/>
    <w:rsid w:val="004E03E9"/>
    <w:rsid w:val="004E156A"/>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594"/>
    <w:rsid w:val="00545A01"/>
    <w:rsid w:val="00545CD3"/>
    <w:rsid w:val="00546530"/>
    <w:rsid w:val="00546A6B"/>
    <w:rsid w:val="00547346"/>
    <w:rsid w:val="005473DB"/>
    <w:rsid w:val="00547DDD"/>
    <w:rsid w:val="0055090E"/>
    <w:rsid w:val="0055091C"/>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C2B"/>
    <w:rsid w:val="005A1D1F"/>
    <w:rsid w:val="005A209D"/>
    <w:rsid w:val="005A2E0A"/>
    <w:rsid w:val="005A2F3C"/>
    <w:rsid w:val="005A2F83"/>
    <w:rsid w:val="005A357B"/>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22B5"/>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6749"/>
    <w:rsid w:val="00647393"/>
    <w:rsid w:val="00647461"/>
    <w:rsid w:val="00647CA3"/>
    <w:rsid w:val="00647D51"/>
    <w:rsid w:val="00647EB2"/>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99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B7F2F"/>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8EA"/>
    <w:rsid w:val="00721B7A"/>
    <w:rsid w:val="00721BF0"/>
    <w:rsid w:val="00721FE5"/>
    <w:rsid w:val="00722C60"/>
    <w:rsid w:val="00722F05"/>
    <w:rsid w:val="0072367C"/>
    <w:rsid w:val="00723940"/>
    <w:rsid w:val="00723C82"/>
    <w:rsid w:val="00723D79"/>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31F8"/>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A99"/>
    <w:rsid w:val="00783DBB"/>
    <w:rsid w:val="00784640"/>
    <w:rsid w:val="00784B8B"/>
    <w:rsid w:val="00784CCC"/>
    <w:rsid w:val="00785E95"/>
    <w:rsid w:val="007860C8"/>
    <w:rsid w:val="00786C29"/>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3FF9"/>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4958"/>
    <w:rsid w:val="007B5987"/>
    <w:rsid w:val="007B6103"/>
    <w:rsid w:val="007B6375"/>
    <w:rsid w:val="007B66D9"/>
    <w:rsid w:val="007B6FD3"/>
    <w:rsid w:val="007B736C"/>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337"/>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6911"/>
    <w:rsid w:val="007F6B26"/>
    <w:rsid w:val="007F6B6D"/>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6B8A"/>
    <w:rsid w:val="00827B3C"/>
    <w:rsid w:val="00827E98"/>
    <w:rsid w:val="00827F3C"/>
    <w:rsid w:val="00830072"/>
    <w:rsid w:val="00830A94"/>
    <w:rsid w:val="00830D7A"/>
    <w:rsid w:val="0083150D"/>
    <w:rsid w:val="0083179E"/>
    <w:rsid w:val="00831D43"/>
    <w:rsid w:val="00831ECB"/>
    <w:rsid w:val="0083202B"/>
    <w:rsid w:val="0083203A"/>
    <w:rsid w:val="00832293"/>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348"/>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6F8D"/>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1712"/>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E36"/>
    <w:rsid w:val="0091005A"/>
    <w:rsid w:val="00910069"/>
    <w:rsid w:val="00910243"/>
    <w:rsid w:val="0091025E"/>
    <w:rsid w:val="0091051B"/>
    <w:rsid w:val="0091062B"/>
    <w:rsid w:val="00911298"/>
    <w:rsid w:val="009113C1"/>
    <w:rsid w:val="009113C5"/>
    <w:rsid w:val="00911CFE"/>
    <w:rsid w:val="0091239D"/>
    <w:rsid w:val="009129AD"/>
    <w:rsid w:val="0091469C"/>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3F93"/>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4FB"/>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94B"/>
    <w:rsid w:val="00A90AD4"/>
    <w:rsid w:val="00A90DDA"/>
    <w:rsid w:val="00A90F0C"/>
    <w:rsid w:val="00A90F97"/>
    <w:rsid w:val="00A9102B"/>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288"/>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D3"/>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9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4C9"/>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532"/>
    <w:rsid w:val="00B32C54"/>
    <w:rsid w:val="00B32C77"/>
    <w:rsid w:val="00B32C92"/>
    <w:rsid w:val="00B33063"/>
    <w:rsid w:val="00B3403E"/>
    <w:rsid w:val="00B34566"/>
    <w:rsid w:val="00B3523B"/>
    <w:rsid w:val="00B3563C"/>
    <w:rsid w:val="00B366AD"/>
    <w:rsid w:val="00B36CFA"/>
    <w:rsid w:val="00B36D33"/>
    <w:rsid w:val="00B37249"/>
    <w:rsid w:val="00B37E72"/>
    <w:rsid w:val="00B403BE"/>
    <w:rsid w:val="00B40532"/>
    <w:rsid w:val="00B40A9C"/>
    <w:rsid w:val="00B40DB4"/>
    <w:rsid w:val="00B4140C"/>
    <w:rsid w:val="00B4168D"/>
    <w:rsid w:val="00B417B6"/>
    <w:rsid w:val="00B42CC6"/>
    <w:rsid w:val="00B43182"/>
    <w:rsid w:val="00B4364D"/>
    <w:rsid w:val="00B4384E"/>
    <w:rsid w:val="00B43F80"/>
    <w:rsid w:val="00B45483"/>
    <w:rsid w:val="00B459D1"/>
    <w:rsid w:val="00B45A67"/>
    <w:rsid w:val="00B45AD2"/>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462C"/>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1C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519"/>
    <w:rsid w:val="00C01679"/>
    <w:rsid w:val="00C01731"/>
    <w:rsid w:val="00C01F4D"/>
    <w:rsid w:val="00C02457"/>
    <w:rsid w:val="00C028AE"/>
    <w:rsid w:val="00C02F0C"/>
    <w:rsid w:val="00C033EB"/>
    <w:rsid w:val="00C03416"/>
    <w:rsid w:val="00C0348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5D52"/>
    <w:rsid w:val="00C2603B"/>
    <w:rsid w:val="00C26497"/>
    <w:rsid w:val="00C26800"/>
    <w:rsid w:val="00C27006"/>
    <w:rsid w:val="00C2722B"/>
    <w:rsid w:val="00C2756A"/>
    <w:rsid w:val="00C278AC"/>
    <w:rsid w:val="00C30222"/>
    <w:rsid w:val="00C30727"/>
    <w:rsid w:val="00C31083"/>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0799"/>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04"/>
    <w:rsid w:val="00C91223"/>
    <w:rsid w:val="00C92189"/>
    <w:rsid w:val="00C923C4"/>
    <w:rsid w:val="00C92607"/>
    <w:rsid w:val="00C9263F"/>
    <w:rsid w:val="00C92700"/>
    <w:rsid w:val="00C9291B"/>
    <w:rsid w:val="00C92DB2"/>
    <w:rsid w:val="00C93111"/>
    <w:rsid w:val="00C93188"/>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047"/>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0D"/>
    <w:rsid w:val="00CC205C"/>
    <w:rsid w:val="00CC206C"/>
    <w:rsid w:val="00CC20AF"/>
    <w:rsid w:val="00CC2563"/>
    <w:rsid w:val="00CC2678"/>
    <w:rsid w:val="00CC26D8"/>
    <w:rsid w:val="00CC2AF9"/>
    <w:rsid w:val="00CC2B0C"/>
    <w:rsid w:val="00CC2BA8"/>
    <w:rsid w:val="00CC35F3"/>
    <w:rsid w:val="00CC37E7"/>
    <w:rsid w:val="00CC3CEE"/>
    <w:rsid w:val="00CC47DA"/>
    <w:rsid w:val="00CC48E0"/>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653"/>
    <w:rsid w:val="00CD39A0"/>
    <w:rsid w:val="00CD3C3C"/>
    <w:rsid w:val="00CD40A0"/>
    <w:rsid w:val="00CD40A6"/>
    <w:rsid w:val="00CD4B85"/>
    <w:rsid w:val="00CD4F5F"/>
    <w:rsid w:val="00CD5215"/>
    <w:rsid w:val="00CD53AB"/>
    <w:rsid w:val="00CD5F26"/>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1D6F"/>
    <w:rsid w:val="00D72498"/>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1A7E"/>
    <w:rsid w:val="00D92233"/>
    <w:rsid w:val="00D92D1A"/>
    <w:rsid w:val="00D92F03"/>
    <w:rsid w:val="00D93074"/>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421"/>
    <w:rsid w:val="00DA6C56"/>
    <w:rsid w:val="00DA727F"/>
    <w:rsid w:val="00DA7693"/>
    <w:rsid w:val="00DA7DB0"/>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433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73"/>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BF8"/>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C2"/>
    <w:rsid w:val="00E47AE4"/>
    <w:rsid w:val="00E47D8F"/>
    <w:rsid w:val="00E5069E"/>
    <w:rsid w:val="00E50F93"/>
    <w:rsid w:val="00E51199"/>
    <w:rsid w:val="00E516FD"/>
    <w:rsid w:val="00E51C1D"/>
    <w:rsid w:val="00E52082"/>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6AA"/>
    <w:rsid w:val="00EB3B37"/>
    <w:rsid w:val="00EB3B46"/>
    <w:rsid w:val="00EB431C"/>
    <w:rsid w:val="00EB47CC"/>
    <w:rsid w:val="00EB4D10"/>
    <w:rsid w:val="00EB5406"/>
    <w:rsid w:val="00EB5B56"/>
    <w:rsid w:val="00EB615A"/>
    <w:rsid w:val="00EB6398"/>
    <w:rsid w:val="00EB6EB7"/>
    <w:rsid w:val="00EB722E"/>
    <w:rsid w:val="00EB74B2"/>
    <w:rsid w:val="00EC0165"/>
    <w:rsid w:val="00EC03B9"/>
    <w:rsid w:val="00EC081F"/>
    <w:rsid w:val="00EC12FA"/>
    <w:rsid w:val="00EC131F"/>
    <w:rsid w:val="00EC1505"/>
    <w:rsid w:val="00EC15C3"/>
    <w:rsid w:val="00EC165D"/>
    <w:rsid w:val="00EC16B5"/>
    <w:rsid w:val="00EC1D6C"/>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5F99"/>
    <w:rsid w:val="00F36188"/>
    <w:rsid w:val="00F363BB"/>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2E0"/>
    <w:rsid w:val="00F84E98"/>
    <w:rsid w:val="00F85164"/>
    <w:rsid w:val="00F85BBD"/>
    <w:rsid w:val="00F85FC1"/>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508"/>
    <w:rsid w:val="00FD4825"/>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0220018">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35317167">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F515-6E2C-4FE5-B7AA-FDA46FE0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2016-05-27T06:09:00Z</cp:lastPrinted>
  <dcterms:created xsi:type="dcterms:W3CDTF">2016-06-08T15:31:00Z</dcterms:created>
  <dcterms:modified xsi:type="dcterms:W3CDTF">2016-06-08T15:33:00Z</dcterms:modified>
</cp:coreProperties>
</file>